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F8" w:rsidRDefault="000D04F8" w:rsidP="000D04F8">
      <w:pPr>
        <w:rPr>
          <w:rFonts w:ascii="Angsana New" w:hAnsi="Angsana New" w:cs="Angsana New"/>
          <w:sz w:val="32"/>
          <w:szCs w:val="32"/>
        </w:rPr>
      </w:pPr>
    </w:p>
    <w:p w:rsidR="000D04F8" w:rsidRDefault="000D04F8" w:rsidP="000D04F8">
      <w:pPr>
        <w:spacing w:after="0" w:line="240" w:lineRule="auto"/>
        <w:rPr>
          <w:rFonts w:ascii="AngsanaUPC" w:eastAsia="Arial Unicode MS" w:hAnsi="AngsanaUPC" w:cs="AngsanaUPC"/>
          <w:b/>
          <w:bCs/>
          <w:color w:val="FF0000"/>
          <w:sz w:val="32"/>
          <w:szCs w:val="32"/>
        </w:rPr>
      </w:pPr>
    </w:p>
    <w:p w:rsidR="000D04F8" w:rsidRDefault="000D04F8" w:rsidP="000D04F8">
      <w:pPr>
        <w:spacing w:after="0" w:line="240" w:lineRule="auto"/>
        <w:rPr>
          <w:rFonts w:ascii="AngsanaUPC" w:eastAsia="Arial Unicode MS" w:hAnsi="AngsanaUPC" w:cs="AngsanaUPC"/>
          <w:b/>
          <w:bCs/>
          <w:color w:val="FF0000"/>
          <w:sz w:val="32"/>
          <w:szCs w:val="32"/>
        </w:rPr>
      </w:pPr>
      <w:r w:rsidRPr="00A73920">
        <w:rPr>
          <w:rFonts w:ascii="AngsanaUPC" w:eastAsia="Arial Unicode MS" w:hAnsi="AngsanaUPC" w:cs="AngsanaUPC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45897" wp14:editId="059791B8">
                <wp:simplePos x="0" y="0"/>
                <wp:positionH relativeFrom="page">
                  <wp:posOffset>389965</wp:posOffset>
                </wp:positionH>
                <wp:positionV relativeFrom="paragraph">
                  <wp:posOffset>-869576</wp:posOffset>
                </wp:positionV>
                <wp:extent cx="6615953" cy="1165411"/>
                <wp:effectExtent l="0" t="0" r="13970" b="1587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953" cy="1165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4F8" w:rsidRPr="00903371" w:rsidRDefault="000D04F8" w:rsidP="000D04F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903371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ข้อแนะนำ</w:t>
                            </w:r>
                            <w:r w:rsidRPr="00903371">
                              <w:rPr>
                                <w:rFonts w:asciiTheme="majorBidi" w:hAnsiTheme="majorBidi" w:cs="Angsana New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903371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ตัวอย่าง</w:t>
                            </w:r>
                            <w:r w:rsidRPr="00903371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การจัดทำรายงาน</w:t>
                            </w:r>
                          </w:p>
                          <w:p w:rsidR="000D04F8" w:rsidRPr="00B3781E" w:rsidRDefault="000D04F8" w:rsidP="000D04F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B3781E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 xml:space="preserve">1. </w:t>
                            </w:r>
                            <w:r w:rsidRPr="00B3781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สหกรณ์สามารถศึกษาวิธีการและหลักเกณฑ์ในการประเมินความเสี่ยงฯ ภายในองค์กร ได้จาก แนวปฏิบัติในเรื่อง การประเมิน บริหาร และบรรเทาความเสี่ยง</w:t>
                            </w:r>
                            <w:r w:rsidRPr="00B3781E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ฯ ภายในองค์กร</w:t>
                            </w:r>
                          </w:p>
                          <w:p w:rsidR="000D04F8" w:rsidRPr="00B3781E" w:rsidRDefault="000D04F8" w:rsidP="000D04F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</w:pPr>
                            <w:r w:rsidRPr="00B3781E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2. แถบสีเหลืองทั้งหมด ให้ระบุข้อมูลตามข้อเท็จจริง</w:t>
                            </w:r>
                            <w:r w:rsidRPr="00B3781E">
                              <w:rPr>
                                <w:rFonts w:asciiTheme="majorBidi" w:hAnsiTheme="majorBidi" w:cstheme="majorBidi" w:hint="cs"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ของสหกรณ์</w:t>
                            </w:r>
                          </w:p>
                          <w:p w:rsidR="000D04F8" w:rsidRPr="00B3781E" w:rsidRDefault="000D04F8" w:rsidP="000D04F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</w:pPr>
                            <w:r w:rsidRPr="00B3781E">
                              <w:rPr>
                                <w:rFonts w:asciiTheme="majorBidi" w:hAnsiTheme="majorBidi" w:cstheme="majorBidi" w:hint="cs"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3</w:t>
                            </w:r>
                            <w:r w:rsidRPr="00B3781E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 xml:space="preserve">. </w:t>
                            </w:r>
                            <w:r w:rsidRPr="00B3781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พื้นที่</w:t>
                            </w:r>
                            <w:r w:rsidRPr="00B3781E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ที่อยู่</w:t>
                            </w:r>
                            <w:r w:rsidRPr="00B3781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ภายใต้ประกาศสถานการณ์ฉุกเฉินที่มีความร้ายแรงตามกฎหมายว่าด้วยการบริหารราชการในสถานการณ์ฉุกเฉิน</w:t>
                            </w:r>
                            <w:r w:rsidRPr="00B3781E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B378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u w:val="single"/>
                                <w:cs/>
                              </w:rPr>
                              <w:t>และ</w:t>
                            </w:r>
                            <w:r w:rsidRPr="00B3781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ผลการประเมินและบริหารความเสี่ยง</w:t>
                            </w:r>
                            <w:r w:rsidRPr="00B3781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br/>
                              <w:t>ตามรายงานการประเมินความเสี่ยงระดับชาติ (</w:t>
                            </w:r>
                            <w:r w:rsidRPr="00B3781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NRA</w:t>
                            </w:r>
                            <w:r w:rsidRPr="00B3781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)</w:t>
                            </w:r>
                            <w:r w:rsidRPr="00B3781E">
                              <w:rPr>
                                <w:rFonts w:asciiTheme="majorBidi" w:hAnsiTheme="majorBidi" w:cs="Angsana New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B3781E">
                              <w:rPr>
                                <w:rFonts w:asciiTheme="majorBidi" w:hAnsiTheme="majorBidi" w:cstheme="majorBidi" w:hint="cs"/>
                                <w:i/>
                                <w:iCs/>
                                <w:color w:val="FF0000"/>
                                <w:sz w:val="18"/>
                                <w:szCs w:val="18"/>
                                <w:highlight w:val="yellow"/>
                                <w:cs/>
                              </w:rPr>
                              <w:t>ให้ตรวจสอบข้อมูลที่เป็นปัจจุบัน</w:t>
                            </w:r>
                          </w:p>
                          <w:p w:rsidR="000D04F8" w:rsidRPr="00B3781E" w:rsidRDefault="000D04F8" w:rsidP="000D04F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u w:val="single"/>
                                <w:cs/>
                              </w:rPr>
                            </w:pPr>
                            <w:r w:rsidRPr="00903371">
                              <w:rPr>
                                <w:rFonts w:asciiTheme="majorBidi" w:hAnsiTheme="majorBidi" w:cstheme="majorBidi"/>
                                <w:color w:val="FF0000"/>
                                <w:szCs w:val="22"/>
                                <w:highlight w:val="yellow"/>
                                <w:u w:val="single"/>
                                <w:cs/>
                              </w:rPr>
                              <w:t>สหกรณ์พิจารณาข้อความ</w:t>
                            </w:r>
                            <w:r w:rsidRPr="00903371">
                              <w:rPr>
                                <w:rFonts w:asciiTheme="majorBidi" w:hAnsiTheme="majorBidi" w:cstheme="majorBidi" w:hint="cs"/>
                                <w:color w:val="FF0000"/>
                                <w:szCs w:val="22"/>
                                <w:highlight w:val="yellow"/>
                                <w:u w:val="single"/>
                                <w:cs/>
                              </w:rPr>
                              <w:t>ทั้งหมด</w:t>
                            </w:r>
                            <w:r w:rsidRPr="00903371">
                              <w:rPr>
                                <w:rFonts w:asciiTheme="majorBidi" w:hAnsiTheme="majorBidi" w:cstheme="majorBidi"/>
                                <w:color w:val="FF0000"/>
                                <w:szCs w:val="22"/>
                                <w:highlight w:val="yellow"/>
                                <w:u w:val="single"/>
                                <w:cs/>
                              </w:rPr>
                              <w:t>นี้ แล้วลบออก</w:t>
                            </w:r>
                            <w:r w:rsidRPr="00903371">
                              <w:rPr>
                                <w:rFonts w:asciiTheme="majorBidi" w:hAnsiTheme="majorBidi" w:cstheme="majorBidi" w:hint="cs"/>
                                <w:szCs w:val="22"/>
                                <w:u w:val="single"/>
                                <w:cs/>
                              </w:rPr>
                              <w:t xml:space="preserve">  </w:t>
                            </w:r>
                            <w:r w:rsidRPr="00B3781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u w:val="single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45897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0.7pt;margin-top:-68.45pt;width:520.95pt;height:91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" fillcolor="white [3201]" strokeweight=".5pt">
                <v:textbox>
                  <w:txbxContent>
                    <w:p w:rsidR="000D04F8" w:rsidRPr="00903371" w:rsidRDefault="000D04F8" w:rsidP="000D04F8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</w:pPr>
                      <w:r w:rsidRPr="00903371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  <w:t>ข้อแนะนำ</w:t>
                      </w:r>
                      <w:r w:rsidRPr="00903371">
                        <w:rPr>
                          <w:rFonts w:asciiTheme="majorBidi" w:hAnsiTheme="majorBidi" w:cs="Angsana New"/>
                          <w:i/>
                          <w:iCs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Pr="00903371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  <w:t>ตัวอย่าง</w:t>
                      </w:r>
                      <w:r w:rsidRPr="00903371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  <w:t>การจัดทำรายงาน</w:t>
                      </w:r>
                    </w:p>
                    <w:p w:rsidR="000D04F8" w:rsidRPr="00B3781E" w:rsidRDefault="000D04F8" w:rsidP="000D04F8">
                      <w:pPr>
                        <w:spacing w:after="0"/>
                        <w:rPr>
                          <w:rFonts w:asciiTheme="majorBidi" w:hAnsiTheme="majorBidi" w:cstheme="majorBidi"/>
                          <w:color w:val="FF0000"/>
                          <w:sz w:val="18"/>
                          <w:szCs w:val="18"/>
                          <w:highlight w:val="yellow"/>
                        </w:rPr>
                      </w:pPr>
                      <w:r w:rsidRPr="00B3781E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 xml:space="preserve">1. </w:t>
                      </w:r>
                      <w:r w:rsidRPr="00B3781E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สหกรณ์สามารถศึกษาวิธีการและหลักเกณฑ์ในการประเมินความเสี่ยงฯ ภายในองค์กร ได้จาก แนวปฏิบัติในเรื่อง การประเมิน บริหาร และบรรเทาความเสี่ยง</w:t>
                      </w:r>
                      <w:r w:rsidRPr="00B3781E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ฯ ภายในองค์กร</w:t>
                      </w:r>
                    </w:p>
                    <w:p w:rsidR="000D04F8" w:rsidRPr="00B3781E" w:rsidRDefault="000D04F8" w:rsidP="000D04F8">
                      <w:pPr>
                        <w:spacing w:after="0"/>
                        <w:rPr>
                          <w:rFonts w:asciiTheme="majorBidi" w:hAnsiTheme="majorBidi" w:cstheme="majorBidi"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</w:pPr>
                      <w:r w:rsidRPr="00B3781E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2. แถบสีเหลืองทั้งหมด ให้ระบุข้อมูลตามข้อเท็จจริง</w:t>
                      </w:r>
                      <w:r w:rsidRPr="00B3781E">
                        <w:rPr>
                          <w:rFonts w:asciiTheme="majorBidi" w:hAnsiTheme="majorBidi" w:cstheme="majorBidi" w:hint="cs"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ของสหกรณ์</w:t>
                      </w:r>
                    </w:p>
                    <w:p w:rsidR="000D04F8" w:rsidRPr="00B3781E" w:rsidRDefault="000D04F8" w:rsidP="000D04F8">
                      <w:pPr>
                        <w:spacing w:after="0"/>
                        <w:rPr>
                          <w:rFonts w:asciiTheme="majorBidi" w:hAnsiTheme="majorBidi" w:cstheme="majorBidi"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</w:pPr>
                      <w:r w:rsidRPr="00B3781E">
                        <w:rPr>
                          <w:rFonts w:asciiTheme="majorBidi" w:hAnsiTheme="majorBidi" w:cstheme="majorBidi" w:hint="cs"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3</w:t>
                      </w:r>
                      <w:r w:rsidRPr="00B3781E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 xml:space="preserve">. </w:t>
                      </w:r>
                      <w:r w:rsidRPr="00B3781E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พื้นที่</w:t>
                      </w:r>
                      <w:r w:rsidRPr="00B3781E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ที่อยู่</w:t>
                      </w:r>
                      <w:r w:rsidRPr="00B3781E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ภายใต้ประกาศสถานการณ์ฉุกเฉินที่มีความร้ายแรงตามกฎหมายว่าด้วยการบริหารราชการในสถานการณ์ฉุกเฉิน</w:t>
                      </w:r>
                      <w:r w:rsidRPr="00B3781E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 xml:space="preserve"> </w:t>
                      </w:r>
                      <w:r w:rsidRPr="00B3781E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u w:val="single"/>
                          <w:cs/>
                        </w:rPr>
                        <w:t>และ</w:t>
                      </w:r>
                      <w:r w:rsidRPr="00B3781E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ผลการประเมินและบริหารความเสี่ยง</w:t>
                      </w:r>
                      <w:r w:rsidRPr="00B3781E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br/>
                        <w:t>ตามรายงานการประเมินความเสี่ยงระดับชาติ (</w:t>
                      </w:r>
                      <w:r w:rsidRPr="00B3781E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</w:rPr>
                        <w:t>NRA</w:t>
                      </w:r>
                      <w:r w:rsidRPr="00B3781E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)</w:t>
                      </w:r>
                      <w:r w:rsidRPr="00B3781E">
                        <w:rPr>
                          <w:rFonts w:asciiTheme="majorBidi" w:hAnsiTheme="majorBidi" w:cs="Angsana New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 xml:space="preserve"> </w:t>
                      </w:r>
                      <w:r w:rsidRPr="00B3781E">
                        <w:rPr>
                          <w:rFonts w:asciiTheme="majorBidi" w:hAnsiTheme="majorBidi" w:cstheme="majorBidi" w:hint="cs"/>
                          <w:i/>
                          <w:iCs/>
                          <w:color w:val="FF0000"/>
                          <w:sz w:val="18"/>
                          <w:szCs w:val="18"/>
                          <w:highlight w:val="yellow"/>
                          <w:cs/>
                        </w:rPr>
                        <w:t>ให้ตรวจสอบข้อมูลที่เป็นปัจจุบัน</w:t>
                      </w:r>
                    </w:p>
                    <w:p w:rsidR="000D04F8" w:rsidRPr="00B3781E" w:rsidRDefault="000D04F8" w:rsidP="000D04F8">
                      <w:pPr>
                        <w:spacing w:after="0"/>
                        <w:rPr>
                          <w:rFonts w:asciiTheme="majorBidi" w:hAnsiTheme="majorBidi" w:cstheme="majorBidi"/>
                          <w:sz w:val="18"/>
                          <w:szCs w:val="18"/>
                          <w:u w:val="single"/>
                          <w:cs/>
                        </w:rPr>
                      </w:pPr>
                      <w:r w:rsidRPr="00903371">
                        <w:rPr>
                          <w:rFonts w:asciiTheme="majorBidi" w:hAnsiTheme="majorBidi" w:cstheme="majorBidi"/>
                          <w:color w:val="FF0000"/>
                          <w:szCs w:val="22"/>
                          <w:highlight w:val="yellow"/>
                          <w:u w:val="single"/>
                          <w:cs/>
                        </w:rPr>
                        <w:t>สหกรณ์พิจารณาข้อความ</w:t>
                      </w:r>
                      <w:r w:rsidRPr="00903371">
                        <w:rPr>
                          <w:rFonts w:asciiTheme="majorBidi" w:hAnsiTheme="majorBidi" w:cstheme="majorBidi" w:hint="cs"/>
                          <w:color w:val="FF0000"/>
                          <w:szCs w:val="22"/>
                          <w:highlight w:val="yellow"/>
                          <w:u w:val="single"/>
                          <w:cs/>
                        </w:rPr>
                        <w:t>ทั้งหมด</w:t>
                      </w:r>
                      <w:r w:rsidRPr="00903371">
                        <w:rPr>
                          <w:rFonts w:asciiTheme="majorBidi" w:hAnsiTheme="majorBidi" w:cstheme="majorBidi"/>
                          <w:color w:val="FF0000"/>
                          <w:szCs w:val="22"/>
                          <w:highlight w:val="yellow"/>
                          <w:u w:val="single"/>
                          <w:cs/>
                        </w:rPr>
                        <w:t>นี้ แล้วลบออก</w:t>
                      </w:r>
                      <w:r w:rsidRPr="00903371">
                        <w:rPr>
                          <w:rFonts w:asciiTheme="majorBidi" w:hAnsiTheme="majorBidi" w:cstheme="majorBidi" w:hint="cs"/>
                          <w:szCs w:val="22"/>
                          <w:u w:val="single"/>
                          <w:cs/>
                        </w:rPr>
                        <w:t xml:space="preserve">  </w:t>
                      </w:r>
                      <w:r w:rsidRPr="00B3781E">
                        <w:rPr>
                          <w:rFonts w:asciiTheme="majorBidi" w:hAnsiTheme="majorBidi" w:cstheme="majorBidi"/>
                          <w:sz w:val="18"/>
                          <w:szCs w:val="18"/>
                          <w:u w:val="single"/>
                          <w:cs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04F8" w:rsidRDefault="000D04F8" w:rsidP="000D04F8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  <w:highlight w:val="yellow"/>
        </w:rPr>
      </w:pPr>
    </w:p>
    <w:p w:rsidR="000D04F8" w:rsidRPr="00903371" w:rsidRDefault="000D04F8" w:rsidP="000D04F8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</w:rPr>
      </w:pPr>
      <w:r w:rsidRPr="00F82A14"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  <w:highlight w:val="yellow"/>
          <w:cs/>
        </w:rPr>
        <w:t>ตัวอย่าง</w:t>
      </w:r>
      <w:r w:rsidRPr="00903371">
        <w:rPr>
          <w:rFonts w:ascii="AngsanaUPC" w:eastAsia="Arial Unicode MS" w:hAnsi="AngsanaUPC" w:cs="Angsan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  <w:cs/>
        </w:rPr>
        <w:t>รายงานผลการประเมิน</w:t>
      </w:r>
      <w:r w:rsidRPr="00903371">
        <w:rPr>
          <w:rFonts w:ascii="AngsanaUPC" w:eastAsia="Arial Unicode MS" w:hAnsi="AngsanaUPC" w:cs="Angsan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  <w:cs/>
        </w:rPr>
        <w:t>บริหาร</w:t>
      </w:r>
      <w:r w:rsidRPr="00903371">
        <w:rPr>
          <w:rFonts w:ascii="AngsanaUPC" w:eastAsia="Arial Unicode MS" w:hAnsi="AngsanaUPC" w:cs="Angsan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  <w:cs/>
        </w:rPr>
        <w:t>และ</w:t>
      </w:r>
      <w:r w:rsidRPr="00903371">
        <w:rPr>
          <w:rFonts w:ascii="AngsanaUPC" w:eastAsia="Arial Unicode MS" w:hAnsi="AngsanaUPC" w:cs="AngsanaUPC" w:hint="cs"/>
          <w:b/>
          <w:bCs/>
          <w:color w:val="000000" w:themeColor="text1"/>
          <w:sz w:val="32"/>
          <w:szCs w:val="32"/>
          <w:cs/>
        </w:rPr>
        <w:t>บรรเทา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  <w:cs/>
        </w:rPr>
        <w:t>ความเสี่ยงด้านการฟอกเงินและการสนับสนุน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  <w:cs/>
        </w:rPr>
        <w:br/>
        <w:t>ทางการเงินแก่การก่อการร้ายและการแพร่ขยายอาวุธที่มีอานุภาพทำลายล้างสูงภายในองค์กร ประจำปี .......</w:t>
      </w:r>
    </w:p>
    <w:p w:rsidR="000D04F8" w:rsidRPr="00903371" w:rsidRDefault="000D04F8" w:rsidP="000D04F8">
      <w:pPr>
        <w:spacing w:after="0" w:line="232" w:lineRule="auto"/>
        <w:ind w:firstLine="709"/>
        <w:jc w:val="center"/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</w:rPr>
      </w:pPr>
      <w:r w:rsidRPr="00903371"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  <w:cs/>
        </w:rPr>
        <w:t>ของสหกรณ์ ……………………………………..</w:t>
      </w:r>
    </w:p>
    <w:p w:rsidR="000D04F8" w:rsidRPr="00A73920" w:rsidRDefault="000D04F8" w:rsidP="000D04F8">
      <w:pPr>
        <w:spacing w:after="0" w:line="232" w:lineRule="auto"/>
        <w:ind w:firstLine="709"/>
        <w:jc w:val="center"/>
        <w:rPr>
          <w:rFonts w:ascii="AngsanaUPC" w:eastAsia="Arial Unicode MS" w:hAnsi="AngsanaUPC" w:cs="AngsanaUPC"/>
          <w:b/>
          <w:bCs/>
          <w:sz w:val="12"/>
          <w:szCs w:val="12"/>
        </w:rPr>
      </w:pPr>
    </w:p>
    <w:p w:rsidR="000D04F8" w:rsidRPr="00A73920" w:rsidRDefault="000D04F8" w:rsidP="000D04F8">
      <w:pPr>
        <w:spacing w:after="0" w:line="220" w:lineRule="auto"/>
        <w:ind w:firstLine="851"/>
        <w:jc w:val="thaiDistribute"/>
        <w:rPr>
          <w:rFonts w:ascii="AngsanaUPC" w:eastAsia="Arial Unicode MS" w:hAnsi="AngsanaUPC" w:cs="AngsanaUPC"/>
          <w:spacing w:val="-4"/>
          <w:sz w:val="28"/>
        </w:rPr>
      </w:pPr>
      <w:r w:rsidRPr="00A73920">
        <w:rPr>
          <w:rFonts w:ascii="AngsanaUPC" w:eastAsia="Arial Unicode MS" w:hAnsi="AngsanaUPC" w:cs="AngsanaUPC"/>
          <w:spacing w:val="-4"/>
          <w:sz w:val="28"/>
          <w:cs/>
        </w:rPr>
        <w:t>สหกรณ์ดำเนินการประเมินและ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ภายในองค์กร โดยพิจารณาความเสี่ยงจากหลักการและปัจจัย ดังต่อไปนี้</w:t>
      </w:r>
    </w:p>
    <w:p w:rsidR="000D04F8" w:rsidRPr="00A73920" w:rsidRDefault="000D04F8" w:rsidP="000D04F8">
      <w:pPr>
        <w:pStyle w:val="ListParagraph"/>
        <w:spacing w:before="120" w:after="0" w:line="220" w:lineRule="auto"/>
        <w:ind w:left="0" w:firstLine="851"/>
        <w:jc w:val="thaiDistribute"/>
        <w:rPr>
          <w:rFonts w:ascii="AngsanaUPC" w:hAnsi="AngsanaUPC" w:cs="AngsanaUPC"/>
          <w:b/>
          <w:bCs/>
          <w:sz w:val="28"/>
        </w:rPr>
      </w:pPr>
      <w:r w:rsidRPr="00A73920">
        <w:rPr>
          <w:rFonts w:ascii="AngsanaUPC" w:hAnsi="AngsanaUPC" w:cs="AngsanaUPC"/>
          <w:b/>
          <w:bCs/>
          <w:sz w:val="28"/>
          <w:cs/>
        </w:rPr>
        <w:t xml:space="preserve">1. </w:t>
      </w:r>
      <w:r w:rsidRPr="00A73920">
        <w:rPr>
          <w:rFonts w:ascii="AngsanaUPC" w:eastAsia="Arial Unicode MS" w:hAnsi="AngsanaUPC" w:cs="AngsanaUPC"/>
          <w:b/>
          <w:bCs/>
          <w:cs/>
        </w:rPr>
        <w:t>ปัจจัยความเสี่ยงเกี่ยวกับลูกค้า (</w:t>
      </w:r>
      <w:r w:rsidRPr="00A73920">
        <w:rPr>
          <w:rFonts w:ascii="AngsanaUPC" w:hAnsi="AngsanaUPC" w:cs="AngsanaUPC"/>
          <w:b/>
          <w:bCs/>
          <w:sz w:val="28"/>
          <w:cs/>
        </w:rPr>
        <w:t>ลูกค้าที่สร้างความสัมพันธ์ทางธุรกิจและลูกค้าที่ทำธุรกรรมเป็นครั้งคราว)</w:t>
      </w:r>
    </w:p>
    <w:p w:rsidR="000D04F8" w:rsidRDefault="000D04F8" w:rsidP="000D04F8">
      <w:pPr>
        <w:pStyle w:val="ListParagraph"/>
        <w:spacing w:before="60" w:after="0" w:line="220" w:lineRule="auto"/>
        <w:ind w:left="0" w:firstLine="1077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sz w:val="28"/>
          <w:cs/>
        </w:rPr>
        <w:t xml:space="preserve">ผลการประเมินความเสี่ยงด้าน </w:t>
      </w:r>
      <w:r w:rsidRPr="00A73920">
        <w:rPr>
          <w:rFonts w:ascii="AngsanaUPC" w:eastAsia="Arial Unicode MS" w:hAnsi="AngsanaUPC" w:cs="AngsanaUPC"/>
          <w:sz w:val="28"/>
        </w:rPr>
        <w:t>ML</w:t>
      </w:r>
      <w:r w:rsidRPr="00A73920">
        <w:rPr>
          <w:rFonts w:ascii="AngsanaUPC" w:eastAsia="Arial Unicode MS" w:hAnsi="AngsanaUPC" w:cs="AngsanaUPC"/>
          <w:sz w:val="28"/>
          <w:cs/>
        </w:rPr>
        <w:t>/</w:t>
      </w:r>
      <w:r w:rsidRPr="00A73920">
        <w:rPr>
          <w:rFonts w:ascii="AngsanaUPC" w:eastAsia="Arial Unicode MS" w:hAnsi="AngsanaUPC" w:cs="AngsanaUPC"/>
          <w:sz w:val="28"/>
        </w:rPr>
        <w:t>FT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เกี่ยวกับลูกค้าของสหกรณ์ ดังนี้</w:t>
      </w:r>
    </w:p>
    <w:tbl>
      <w:tblPr>
        <w:tblStyle w:val="TableGrid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993"/>
        <w:gridCol w:w="992"/>
      </w:tblGrid>
      <w:tr w:rsidR="000D04F8" w:rsidRPr="008D429A" w:rsidTr="00EE7B01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 xml:space="preserve">ระดับความเสี่ยงด้าน 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ML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/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TPF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สรุปผล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br/>
              <w:t>ความเสี่ยง</w:t>
            </w:r>
          </w:p>
        </w:tc>
      </w:tr>
      <w:tr w:rsidR="000D04F8" w:rsidRPr="008D429A" w:rsidTr="00EE7B01">
        <w:trPr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F8" w:rsidRPr="008D429A" w:rsidRDefault="000D04F8" w:rsidP="00EE7B01">
            <w:pP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ต่ำ</w:t>
            </w:r>
          </w:p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จำนวนทั้งหมด (คน)</w:t>
            </w:r>
          </w:p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F8" w:rsidRPr="008D429A" w:rsidRDefault="000D04F8" w:rsidP="00EE7B01">
            <w:pP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</w:tr>
      <w:tr w:rsidR="000D04F8" w:rsidRPr="008D429A" w:rsidTr="00EE7B0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F8" w:rsidRPr="00903371" w:rsidRDefault="000D04F8" w:rsidP="00EE7B01">
            <w:pPr>
              <w:pStyle w:val="ListParagraph"/>
              <w:spacing w:line="216" w:lineRule="auto"/>
              <w:ind w:left="0"/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</w:pP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1. ลูกค้าที่สร้างความสัมพันธ์ทางธุรกิจ (สมาชิก, สหกรณ์อื่น)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</w:tr>
      <w:tr w:rsidR="000D04F8" w:rsidRPr="008D429A" w:rsidTr="00EE7B0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4F8" w:rsidRPr="00903371" w:rsidRDefault="000D04F8" w:rsidP="00EE7B01">
            <w:pPr>
              <w:pStyle w:val="ListParagraph"/>
              <w:spacing w:line="216" w:lineRule="auto"/>
              <w:ind w:left="0"/>
              <w:rPr>
                <w:rFonts w:ascii="AngsanaUPC" w:eastAsia="Arial Unicode MS" w:hAnsi="AngsanaUPC" w:cs="AngsanaUPC"/>
                <w:color w:val="000000" w:themeColor="text1"/>
                <w:spacing w:val="-26"/>
                <w:sz w:val="24"/>
                <w:szCs w:val="24"/>
              </w:rPr>
            </w:pP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2. ลูกค้าที่ทำธุรกรรมเป็นครั้งคราว</w:t>
            </w:r>
            <w:r w:rsidR="00972FF4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(ผู้รับผลประโยชน์กรณีสมาชิกของสหกรณ์ถึงแก่กรรม, ผู้ที่มาทำธุรกรรมแทนสมาชิกโดย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pacing w:val="-6"/>
                <w:sz w:val="24"/>
                <w:szCs w:val="24"/>
                <w:cs/>
              </w:rPr>
              <w:t>ไม่ได้มีการมอบฉันทะหรือมอบอำนาจ</w:t>
            </w:r>
            <w:r w:rsidR="00903371" w:rsidRPr="00903371">
              <w:rPr>
                <w:rFonts w:ascii="AngsanaUPC" w:eastAsia="Arial Unicode MS" w:hAnsi="AngsanaUPC" w:cs="AngsanaUPC" w:hint="cs"/>
                <w:color w:val="000000" w:themeColor="text1"/>
                <w:spacing w:val="-6"/>
                <w:sz w:val="24"/>
                <w:szCs w:val="24"/>
                <w:cs/>
              </w:rPr>
              <w:t>, ผู้มาซื้อสินค้า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</w:p>
        </w:tc>
      </w:tr>
      <w:tr w:rsidR="000D04F8" w:rsidRPr="008D429A" w:rsidTr="00EE7B0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u w:val="single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u w:val="single"/>
                <w:cs/>
              </w:rPr>
              <w:t>รวมทั้งสิ้น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04F8" w:rsidRPr="008D429A" w:rsidRDefault="000D04F8" w:rsidP="00EE7B01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</w:tr>
    </w:tbl>
    <w:p w:rsidR="000D04F8" w:rsidRDefault="000D04F8" w:rsidP="000D04F8">
      <w:pPr>
        <w:pStyle w:val="ListParagraph"/>
        <w:tabs>
          <w:tab w:val="left" w:pos="993"/>
        </w:tabs>
        <w:spacing w:before="60" w:after="0" w:line="220" w:lineRule="auto"/>
        <w:ind w:left="0" w:firstLine="1077"/>
        <w:jc w:val="thaiDistribute"/>
        <w:rPr>
          <w:rFonts w:ascii="AngsanaUPC" w:eastAsia="Arial Unicode MS" w:hAnsi="AngsanaUPC" w:cs="AngsanaUPC"/>
          <w:spacing w:val="-4"/>
          <w:sz w:val="28"/>
        </w:rPr>
      </w:pPr>
    </w:p>
    <w:p w:rsidR="000D04F8" w:rsidRPr="008C4A75" w:rsidRDefault="000D04F8" w:rsidP="000D04F8">
      <w:pPr>
        <w:pStyle w:val="ListParagraph"/>
        <w:tabs>
          <w:tab w:val="left" w:pos="993"/>
        </w:tabs>
        <w:spacing w:before="60" w:after="0" w:line="220" w:lineRule="auto"/>
        <w:ind w:left="0" w:firstLine="1077"/>
        <w:jc w:val="thaiDistribute"/>
        <w:rPr>
          <w:rFonts w:ascii="AngsanaUPC" w:eastAsia="Arial Unicode MS" w:hAnsi="AngsanaUPC" w:cs="AngsanaUPC"/>
          <w:spacing w:val="-4"/>
          <w:sz w:val="28"/>
          <w:cs/>
        </w:rPr>
      </w:pPr>
      <w:r w:rsidRPr="008C4A75">
        <w:rPr>
          <w:rFonts w:ascii="AngsanaUPC" w:eastAsia="Arial Unicode MS" w:hAnsi="AngsanaUPC" w:cs="AngsanaUPC"/>
          <w:spacing w:val="-4"/>
          <w:sz w:val="28"/>
          <w:cs/>
        </w:rPr>
        <w:t>พิจารณาความเสี่ยง</w:t>
      </w:r>
      <w:r w:rsidRPr="008C4A75">
        <w:rPr>
          <w:rFonts w:ascii="AngsanaUPC" w:hAnsi="AngsanaUPC" w:cs="AngsanaUPC"/>
          <w:spacing w:val="-4"/>
          <w:sz w:val="28"/>
          <w:cs/>
        </w:rPr>
        <w:t>เกี่ยวกับลูกค้าที่สร้างความสัมพันธ์ทางธุรกิจและลูกค้าที่ทำธุรกรรมเป็นครั้งคราว</w:t>
      </w:r>
      <w:r w:rsidRPr="008C4A75">
        <w:rPr>
          <w:rFonts w:ascii="AngsanaUPC" w:eastAsia="Arial Unicode MS" w:hAnsi="AngsanaUPC" w:cs="AngsanaUPC"/>
          <w:spacing w:val="-4"/>
          <w:sz w:val="28"/>
          <w:cs/>
        </w:rPr>
        <w:t xml:space="preserve">ของสหกรณ์ จากข้อมูลลูกค้าทั้งหมดของสหกรณ์ตามหลักเกณฑ์ในการพิจารณาลูกค้า จึงพิจารณาได้ว่า ความเสี่ยงเกี่ยวกับลูกค้าของสหกรณ์ </w:t>
      </w:r>
      <w:r w:rsidRPr="008C4A75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อยู่ในระดับความเสี่ยง</w:t>
      </w:r>
      <w:r w:rsidRPr="008C4A75">
        <w:rPr>
          <w:rFonts w:ascii="AngsanaUPC" w:eastAsia="Arial Unicode MS" w:hAnsi="AngsanaUPC" w:cs="AngsanaUPC" w:hint="cs"/>
          <w:b/>
          <w:bCs/>
          <w:spacing w:val="-4"/>
          <w:sz w:val="28"/>
          <w:highlight w:val="yellow"/>
          <w:cs/>
        </w:rPr>
        <w:t>...................</w:t>
      </w:r>
    </w:p>
    <w:p w:rsidR="000D04F8" w:rsidRPr="00A73920" w:rsidRDefault="000D04F8" w:rsidP="000D04F8">
      <w:pPr>
        <w:pStyle w:val="ListParagraph"/>
        <w:tabs>
          <w:tab w:val="left" w:pos="993"/>
          <w:tab w:val="left" w:pos="1560"/>
        </w:tabs>
        <w:spacing w:after="0" w:line="220" w:lineRule="auto"/>
        <w:ind w:left="0" w:firstLine="1077"/>
        <w:rPr>
          <w:rFonts w:ascii="AngsanaUPC" w:eastAsia="Arial Unicode MS" w:hAnsi="AngsanaUPC" w:cs="AngsanaUPC"/>
          <w:sz w:val="28"/>
        </w:rPr>
      </w:pPr>
      <w:r w:rsidRPr="008C4A75">
        <w:rPr>
          <w:rFonts w:ascii="AngsanaUPC" w:eastAsia="Arial Unicode MS" w:hAnsi="AngsanaUPC" w:cs="AngsanaUPC"/>
          <w:b/>
          <w:bCs/>
          <w:sz w:val="28"/>
          <w:cs/>
        </w:rPr>
        <w:t xml:space="preserve">ดังนั้น </w:t>
      </w:r>
      <w:r w:rsidRPr="008C4A75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ผลการประเมินความเสี่ยงเกี่ยวกับลูกค้าของสหกรณ์ </w:t>
      </w:r>
      <w:r w:rsidR="00903371">
        <w:rPr>
          <w:rFonts w:ascii="AngsanaUPC" w:eastAsia="Arial Unicode MS" w:hAnsi="AngsanaUPC" w:cs="AngsanaUPC" w:hint="cs"/>
          <w:b/>
          <w:bCs/>
          <w:color w:val="FF0000"/>
          <w:sz w:val="28"/>
          <w:highlight w:val="yellow"/>
          <w:cs/>
        </w:rPr>
        <w:t xml:space="preserve">คือ </w:t>
      </w:r>
      <w:r w:rsidR="00903371" w:rsidRPr="00485E4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</w:t>
      </w:r>
      <w:r w:rsidR="00903371">
        <w:rPr>
          <w:rFonts w:ascii="AngsanaUPC" w:eastAsia="Arial Unicode MS" w:hAnsi="AngsanaUPC" w:cs="AngsanaUPC"/>
          <w:b/>
          <w:bCs/>
          <w:color w:val="FF0000"/>
          <w:sz w:val="28"/>
        </w:rPr>
        <w:t>…………</w:t>
      </w:r>
    </w:p>
    <w:p w:rsidR="000D04F8" w:rsidRPr="00A73920" w:rsidRDefault="000D04F8" w:rsidP="000D04F8">
      <w:pPr>
        <w:spacing w:after="0" w:line="220" w:lineRule="auto"/>
        <w:ind w:firstLine="851"/>
        <w:jc w:val="thaiDistribute"/>
        <w:rPr>
          <w:rFonts w:ascii="AngsanaUPC" w:eastAsia="Arial Unicode MS" w:hAnsi="AngsanaUPC" w:cs="AngsanaUPC"/>
          <w:sz w:val="12"/>
          <w:szCs w:val="12"/>
        </w:rPr>
      </w:pPr>
    </w:p>
    <w:p w:rsidR="000D04F8" w:rsidRPr="00A73920" w:rsidRDefault="000D04F8" w:rsidP="000D04F8">
      <w:pPr>
        <w:spacing w:after="0" w:line="240" w:lineRule="auto"/>
        <w:ind w:firstLine="851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</w:rPr>
        <w:t>2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. ปัจจัยความเสี่ยงเกี่ยวกับพื้นที่หรือประเทศ </w:t>
      </w:r>
    </w:p>
    <w:p w:rsidR="000D04F8" w:rsidRDefault="000D04F8" w:rsidP="000D04F8">
      <w:pPr>
        <w:spacing w:after="0" w:line="240" w:lineRule="auto"/>
        <w:ind w:firstLine="1077"/>
        <w:contextualSpacing/>
        <w:jc w:val="thaiDistribute"/>
        <w:rPr>
          <w:rFonts w:ascii="AngsanaUPC" w:eastAsia="Arial Unicode MS" w:hAnsi="AngsanaUPC" w:cs="AngsanaUPC"/>
          <w:color w:val="FF0000"/>
          <w:sz w:val="28"/>
        </w:rPr>
      </w:pPr>
      <w:r w:rsidRPr="00EA6155"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กรณีความเสี่ยงต่ำ</w:t>
      </w:r>
    </w:p>
    <w:p w:rsidR="000D04F8" w:rsidRPr="007C0EF1" w:rsidRDefault="000D04F8" w:rsidP="000D04F8">
      <w:pPr>
        <w:spacing w:after="0" w:line="240" w:lineRule="auto"/>
        <w:ind w:firstLine="1077"/>
        <w:contextualSpacing/>
        <w:jc w:val="thaiDistribute"/>
        <w:rPr>
          <w:rFonts w:ascii="Angsana New" w:eastAsia="Arial Unicode MS" w:hAnsi="Angsana New" w:cs="Angsana New"/>
          <w:color w:val="000000" w:themeColor="text1"/>
          <w:sz w:val="28"/>
        </w:rPr>
      </w:pP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สหกรณ์</w:t>
      </w:r>
      <w:r w:rsidRPr="00F06455">
        <w:rPr>
          <w:rFonts w:ascii="AngsanaUPC" w:eastAsia="Arial Unicode MS" w:hAnsi="AngsanaUPC" w:cs="AngsanaUPC" w:hint="cs"/>
          <w:color w:val="000000" w:themeColor="text1"/>
          <w:sz w:val="28"/>
          <w:cs/>
        </w:rPr>
        <w:t>..............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 xml:space="preserve">มีสถานประกอบการตั้งอยู่ในพื้นที่ </w:t>
      </w:r>
      <w:r w:rsidRPr="00F06455">
        <w:rPr>
          <w:rFonts w:ascii="Angsana New" w:eastAsia="Arial Unicode MS" w:hAnsi="Angsana New" w:cs="Angsana New"/>
          <w:color w:val="000000" w:themeColor="text1"/>
          <w:sz w:val="28"/>
          <w:cs/>
        </w:rPr>
        <w:t xml:space="preserve">อำเภอ……………. </w:t>
      </w:r>
      <w:r w:rsidRPr="00F06455">
        <w:rPr>
          <w:rFonts w:ascii="Angsana New" w:hAnsi="Angsana New" w:cs="Angsana New"/>
          <w:color w:val="000000" w:themeColor="text1"/>
          <w:sz w:val="28"/>
          <w:cs/>
          <w:lang w:val="en-GB"/>
        </w:rPr>
        <w:t>จังหวัด……………..</w:t>
      </w:r>
      <w:r w:rsidRPr="00F06455">
        <w:rPr>
          <w:rFonts w:ascii="AngsanaUPC" w:hAnsi="AngsanaUPC" w:cs="AngsanaUPC"/>
          <w:color w:val="000000" w:themeColor="text1"/>
          <w:spacing w:val="-8"/>
          <w:sz w:val="28"/>
          <w:cs/>
          <w:lang w:val="en-GB"/>
        </w:rPr>
        <w:t xml:space="preserve"> และ</w:t>
      </w:r>
      <w:r w:rsidRPr="00F06455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ไม่มีสาขา ไม่มีพื้นที่ให้บริการ </w:t>
      </w:r>
      <w:r w:rsidRPr="00F06455">
        <w:rPr>
          <w:rFonts w:ascii="AngsanaUPC" w:eastAsia="Arial Unicode MS" w:hAnsi="AngsanaUPC" w:cs="AngsanaUPC"/>
          <w:color w:val="000000" w:themeColor="text1"/>
          <w:cs/>
        </w:rPr>
        <w:t xml:space="preserve">หรือแหล่งที่มาของรายได้ของสหกรณ์ </w:t>
      </w:r>
      <w:r w:rsidRPr="00F06455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อยู่ใน</w:t>
      </w:r>
      <w:r w:rsidRPr="00F06455">
        <w:rPr>
          <w:rFonts w:ascii="Angsana New" w:eastAsia="Arial Unicode MS" w:hAnsi="Angsana New" w:cs="Angsana New"/>
          <w:color w:val="000000" w:themeColor="text1"/>
          <w:cs/>
        </w:rPr>
        <w:t>พื้นที่เชิงภูมิศาสตร์</w:t>
      </w:r>
      <w:r w:rsidRPr="00F06455">
        <w:rPr>
          <w:rFonts w:ascii="Angsana New" w:eastAsia="Arial Unicode MS" w:hAnsi="Angsana New" w:cs="Angsana New" w:hint="cs"/>
          <w:color w:val="000000" w:themeColor="text1"/>
          <w:sz w:val="28"/>
          <w:cs/>
        </w:rPr>
        <w:t>ที่ทำให้เกิดความเสี่ยงสู</w:t>
      </w:r>
      <w:r w:rsidRPr="00F06455">
        <w:rPr>
          <w:rFonts w:ascii="Angsana New" w:eastAsia="Arial Unicode MS" w:hAnsi="Angsana New" w:cs="Angsana New" w:hint="cs"/>
          <w:b/>
          <w:bCs/>
          <w:color w:val="000000" w:themeColor="text1"/>
          <w:sz w:val="28"/>
          <w:cs/>
        </w:rPr>
        <w:t>ง</w:t>
      </w:r>
      <w:r w:rsidRPr="00F06455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 </w:t>
      </w:r>
      <w:r w:rsidRPr="00F06455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br/>
        <w:t xml:space="preserve">ดังนั้น 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ความเสี่ยงด้าน (</w:t>
      </w:r>
      <w:r w:rsidRPr="00F06455">
        <w:rPr>
          <w:rFonts w:ascii="AngsanaUPC" w:eastAsia="Arial Unicode MS" w:hAnsi="AngsanaUPC" w:cs="AngsanaUPC"/>
          <w:color w:val="000000" w:themeColor="text1"/>
          <w:sz w:val="28"/>
        </w:rPr>
        <w:t>ML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/</w:t>
      </w:r>
      <w:r w:rsidRPr="00F06455">
        <w:rPr>
          <w:rFonts w:ascii="AngsanaUPC" w:eastAsia="Arial Unicode MS" w:hAnsi="AngsanaUPC" w:cs="AngsanaUPC"/>
          <w:color w:val="000000" w:themeColor="text1"/>
          <w:sz w:val="28"/>
        </w:rPr>
        <w:t>TPF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)</w:t>
      </w:r>
      <w:r w:rsidRPr="00F06455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 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เกี่ยวกับพื้นที่หรือประเทศ</w:t>
      </w:r>
      <w:r w:rsidRPr="00F06455">
        <w:rPr>
          <w:rFonts w:ascii="AngsanaUPC" w:eastAsia="Arial Unicode MS" w:hAnsi="AngsanaUPC" w:cs="AngsanaUPC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06455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cs/>
        </w:rPr>
        <w:t>อยู่ในระดับความเสี่ยง</w:t>
      </w:r>
      <w:r w:rsidRPr="007C0EF1">
        <w:rPr>
          <w:rFonts w:ascii="AngsanaUPC" w:eastAsia="Arial Unicode MS" w:hAnsi="AngsanaUPC" w:cs="AngsanaUPC" w:hint="cs"/>
          <w:b/>
          <w:bCs/>
          <w:color w:val="000000" w:themeColor="text1"/>
          <w:spacing w:val="-4"/>
          <w:sz w:val="28"/>
          <w:cs/>
        </w:rPr>
        <w:t>......ต่ำ........</w:t>
      </w:r>
      <w:r w:rsidRPr="007C0EF1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 xml:space="preserve">  </w:t>
      </w:r>
    </w:p>
    <w:p w:rsidR="000D04F8" w:rsidRPr="00903371" w:rsidRDefault="000D04F8" w:rsidP="000D04F8">
      <w:pPr>
        <w:tabs>
          <w:tab w:val="left" w:pos="1560"/>
        </w:tabs>
        <w:spacing w:after="0" w:line="240" w:lineRule="auto"/>
        <w:ind w:firstLine="1134"/>
        <w:contextualSpacing/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</w:pPr>
      <w:r w:rsidRPr="007C0EF1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 w:rsidRPr="007C0EF1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ab/>
        <w:t xml:space="preserve">ผลการประเมินความเสี่ยงเกี่ยวกับพื้นที่หรือประเทศของสหกรณ์ </w:t>
      </w:r>
      <w:r w:rsidR="00903371" w:rsidRPr="007C0EF1"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คือ </w:t>
      </w:r>
      <w:r w:rsidR="00903371" w:rsidRPr="007C0EF1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>มีความเสี่ยง</w:t>
      </w:r>
      <w:r w:rsidR="007C0EF1" w:rsidRPr="007C0EF1"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>ต่ำ</w:t>
      </w:r>
    </w:p>
    <w:p w:rsidR="000D04F8" w:rsidRDefault="000D04F8" w:rsidP="000D04F8">
      <w:pPr>
        <w:spacing w:after="0" w:line="240" w:lineRule="auto"/>
        <w:ind w:firstLine="1077"/>
        <w:contextualSpacing/>
        <w:jc w:val="thaiDistribute"/>
        <w:rPr>
          <w:rFonts w:ascii="Angsana New" w:eastAsia="Arial Unicode MS" w:hAnsi="Angsana New" w:cs="Angsana New"/>
          <w:sz w:val="28"/>
        </w:rPr>
      </w:pPr>
      <w:r w:rsidRPr="00EA6155"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กรณีความเสี่ยง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สูง</w:t>
      </w:r>
    </w:p>
    <w:p w:rsidR="000D04F8" w:rsidRPr="007C0EF1" w:rsidRDefault="000D04F8" w:rsidP="00F06455">
      <w:pPr>
        <w:spacing w:after="0" w:line="240" w:lineRule="auto"/>
        <w:ind w:firstLine="1077"/>
        <w:contextualSpacing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  <w:r w:rsidRPr="00F06455">
        <w:rPr>
          <w:rFonts w:ascii="Angsana New" w:eastAsia="Arial Unicode MS" w:hAnsi="Angsana New" w:cs="Angsana New"/>
          <w:color w:val="000000" w:themeColor="text1"/>
          <w:sz w:val="28"/>
          <w:cs/>
        </w:rPr>
        <w:t xml:space="preserve"> </w:t>
      </w:r>
      <w:r w:rsidRPr="00565F4F">
        <w:rPr>
          <w:rFonts w:ascii="Angsana New" w:eastAsia="Arial Unicode MS" w:hAnsi="Angsana New" w:cs="Angsana New"/>
          <w:color w:val="000000" w:themeColor="text1"/>
          <w:spacing w:val="-20"/>
          <w:sz w:val="28"/>
          <w:cs/>
        </w:rPr>
        <w:t xml:space="preserve">สหกรณ์ </w:t>
      </w:r>
      <w:r w:rsidRPr="00565F4F">
        <w:rPr>
          <w:rFonts w:ascii="Angsana New" w:eastAsia="Arial Unicode MS" w:hAnsi="Angsana New" w:cs="Angsana New" w:hint="cs"/>
          <w:color w:val="000000" w:themeColor="text1"/>
          <w:spacing w:val="-20"/>
          <w:sz w:val="28"/>
          <w:cs/>
        </w:rPr>
        <w:t>............</w:t>
      </w:r>
      <w:r w:rsidRPr="00565F4F">
        <w:rPr>
          <w:rFonts w:ascii="Angsana New" w:eastAsia="Arial Unicode MS" w:hAnsi="Angsana New" w:cs="Angsana New"/>
          <w:color w:val="000000" w:themeColor="text1"/>
          <w:spacing w:val="-20"/>
          <w:sz w:val="28"/>
          <w:cs/>
        </w:rPr>
        <w:t xml:space="preserve"> มีสถานประกอบการตั้งอยู่ในพื้นที่ อำเภอ</w:t>
      </w:r>
      <w:r w:rsidRPr="00565F4F">
        <w:rPr>
          <w:rFonts w:ascii="Angsana New" w:eastAsia="Arial Unicode MS" w:hAnsi="Angsana New" w:cs="Angsana New" w:hint="cs"/>
          <w:color w:val="000000" w:themeColor="text1"/>
          <w:spacing w:val="-20"/>
          <w:sz w:val="28"/>
          <w:cs/>
        </w:rPr>
        <w:t>..............</w:t>
      </w:r>
      <w:r w:rsidRPr="00565F4F">
        <w:rPr>
          <w:rFonts w:ascii="Angsana New" w:eastAsia="Arial Unicode MS" w:hAnsi="Angsana New" w:cs="Angsana New"/>
          <w:color w:val="000000" w:themeColor="text1"/>
          <w:spacing w:val="-20"/>
          <w:sz w:val="28"/>
          <w:cs/>
        </w:rPr>
        <w:t xml:space="preserve"> </w:t>
      </w:r>
      <w:r w:rsidRPr="00565F4F">
        <w:rPr>
          <w:rFonts w:ascii="Angsana New" w:hAnsi="Angsana New" w:cs="Angsana New"/>
          <w:color w:val="000000" w:themeColor="text1"/>
          <w:spacing w:val="-20"/>
          <w:sz w:val="28"/>
          <w:cs/>
          <w:lang w:val="en-GB"/>
        </w:rPr>
        <w:t>จังหวัด</w:t>
      </w:r>
      <w:r w:rsidRPr="00565F4F">
        <w:rPr>
          <w:rFonts w:ascii="Angsana New" w:hAnsi="Angsana New" w:cs="Angsana New" w:hint="cs"/>
          <w:color w:val="000000" w:themeColor="text1"/>
          <w:spacing w:val="-20"/>
          <w:sz w:val="28"/>
          <w:cs/>
          <w:lang w:val="en-GB"/>
        </w:rPr>
        <w:t>..................</w:t>
      </w:r>
      <w:r w:rsidRPr="00565F4F">
        <w:rPr>
          <w:rFonts w:ascii="Angsana New" w:hAnsi="Angsana New" w:cs="Angsana New"/>
          <w:color w:val="000000" w:themeColor="text1"/>
          <w:spacing w:val="-20"/>
          <w:sz w:val="28"/>
          <w:cs/>
          <w:lang w:val="en-GB"/>
        </w:rPr>
        <w:t xml:space="preserve"> (ซึ่ง</w:t>
      </w:r>
      <w:r w:rsidRPr="00565F4F">
        <w:rPr>
          <w:rFonts w:ascii="AngsanaUPC" w:eastAsia="Arial Unicode MS" w:hAnsi="AngsanaUPC" w:cs="AngsanaUPC"/>
          <w:color w:val="000000" w:themeColor="text1"/>
          <w:spacing w:val="-20"/>
          <w:cs/>
        </w:rPr>
        <w:t>สหกรณ์</w:t>
      </w:r>
      <w:r w:rsidRPr="00565F4F">
        <w:rPr>
          <w:rFonts w:ascii="Angsana New" w:hAnsi="Angsana New" w:cs="Angsana New"/>
          <w:color w:val="000000" w:themeColor="text1"/>
          <w:spacing w:val="-20"/>
          <w:sz w:val="28"/>
          <w:cs/>
          <w:lang w:val="en-GB"/>
        </w:rPr>
        <w:t>มีสถานประกอบการ</w:t>
      </w:r>
      <w:r w:rsidR="00565F4F">
        <w:rPr>
          <w:rFonts w:ascii="Angsana New" w:hAnsi="Angsana New" w:cs="Angsana New"/>
          <w:color w:val="000000" w:themeColor="text1"/>
          <w:sz w:val="28"/>
          <w:cs/>
          <w:lang w:val="en-GB"/>
        </w:rPr>
        <w:br/>
      </w:r>
      <w:r w:rsidRPr="00F06455">
        <w:rPr>
          <w:rFonts w:ascii="Angsana New" w:hAnsi="Angsana New" w:cs="Angsana New" w:hint="cs"/>
          <w:color w:val="000000" w:themeColor="text1"/>
          <w:sz w:val="28"/>
          <w:cs/>
          <w:lang w:val="en-GB"/>
        </w:rPr>
        <w:t>หรือมีสาขา หรือ</w:t>
      </w:r>
      <w:r w:rsidRPr="00F06455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พื้นที่ให้บริการ </w:t>
      </w:r>
      <w:r w:rsidRPr="00F06455">
        <w:rPr>
          <w:rFonts w:ascii="AngsanaUPC" w:eastAsia="Arial Unicode MS" w:hAnsi="AngsanaUPC" w:cs="AngsanaUPC"/>
          <w:color w:val="000000" w:themeColor="text1"/>
          <w:cs/>
        </w:rPr>
        <w:t>หรือแหล่งที่มาของรายได้ของสหกรณ์</w:t>
      </w:r>
      <w:r w:rsidRPr="00F06455">
        <w:rPr>
          <w:rFonts w:ascii="Angsana New" w:hAnsi="Angsana New" w:cs="Angsana New" w:hint="cs"/>
          <w:color w:val="000000" w:themeColor="text1"/>
          <w:sz w:val="28"/>
          <w:cs/>
          <w:lang w:val="en-GB"/>
        </w:rPr>
        <w:t xml:space="preserve"> </w:t>
      </w:r>
      <w:r w:rsidRPr="00F06455">
        <w:rPr>
          <w:rFonts w:ascii="Angsana New" w:eastAsia="Arial Unicode MS" w:hAnsi="Angsana New" w:cs="Angsana New"/>
          <w:color w:val="000000" w:themeColor="text1"/>
          <w:cs/>
        </w:rPr>
        <w:t>อยู่ในพื้นที่เชิงภูมิศาสตร์</w:t>
      </w:r>
      <w:r w:rsidRPr="00F06455">
        <w:rPr>
          <w:rFonts w:ascii="Angsana New" w:eastAsia="Arial Unicode MS" w:hAnsi="Angsana New" w:cs="Angsana New" w:hint="cs"/>
          <w:color w:val="000000" w:themeColor="text1"/>
          <w:sz w:val="28"/>
          <w:cs/>
        </w:rPr>
        <w:t>ที่อาจทำให้เกิด</w:t>
      </w:r>
      <w:r w:rsidR="00565F4F">
        <w:rPr>
          <w:rFonts w:ascii="Angsana New" w:eastAsia="Arial Unicode MS" w:hAnsi="Angsana New" w:cs="Angsana New"/>
          <w:color w:val="000000" w:themeColor="text1"/>
          <w:sz w:val="28"/>
          <w:cs/>
        </w:rPr>
        <w:br/>
      </w:r>
      <w:r w:rsidRPr="00F06455">
        <w:rPr>
          <w:rFonts w:ascii="Angsana New" w:eastAsia="Arial Unicode MS" w:hAnsi="Angsana New" w:cs="Angsana New" w:hint="cs"/>
          <w:color w:val="000000" w:themeColor="text1"/>
          <w:sz w:val="28"/>
          <w:cs/>
        </w:rPr>
        <w:lastRenderedPageBreak/>
        <w:t>ความเสี่ยงสูง</w:t>
      </w:r>
      <w:r w:rsidRPr="00F06455">
        <w:rPr>
          <w:rFonts w:ascii="Angsana New" w:eastAsia="Arial Unicode MS" w:hAnsi="Angsana New" w:cs="Angsana New"/>
          <w:color w:val="000000" w:themeColor="text1"/>
          <w:sz w:val="28"/>
          <w:cs/>
        </w:rPr>
        <w:t xml:space="preserve"> </w:t>
      </w:r>
      <w:r w:rsidRPr="00F06455">
        <w:rPr>
          <w:rFonts w:ascii="Angsana New" w:eastAsia="Arial Unicode MS" w:hAnsi="Angsana New" w:cs="Angsana New" w:hint="cs"/>
          <w:color w:val="000000" w:themeColor="text1"/>
          <w:sz w:val="28"/>
          <w:cs/>
        </w:rPr>
        <w:t>ซึ่งอยู่พื้นที่</w:t>
      </w:r>
      <w:r w:rsidRPr="00F06455">
        <w:rPr>
          <w:rFonts w:ascii="Angsana New" w:eastAsia="Arial Unicode MS" w:hAnsi="Angsana New" w:cs="Angsana New"/>
          <w:color w:val="000000" w:themeColor="text1"/>
          <w:sz w:val="28"/>
          <w:cs/>
        </w:rPr>
        <w:t>ภายใต้</w:t>
      </w:r>
      <w:r w:rsidRPr="00F06455">
        <w:rPr>
          <w:rFonts w:ascii="Angsana New" w:eastAsia="Arial Unicode MS" w:hAnsi="Angsana New" w:cs="Angsana New"/>
          <w:color w:val="000000" w:themeColor="text1"/>
          <w:cs/>
        </w:rPr>
        <w:t>ประกาศสถานการณ์ฉุกเฉินที่มีความร้ายแรงตามกฎหมายว่าด้วยการบริหารราชการ</w:t>
      </w:r>
      <w:r w:rsidR="00972FF4">
        <w:rPr>
          <w:rFonts w:ascii="Angsana New" w:eastAsia="Arial Unicode MS" w:hAnsi="Angsana New" w:cs="Angsana New"/>
          <w:color w:val="000000" w:themeColor="text1"/>
          <w:cs/>
        </w:rPr>
        <w:br/>
      </w:r>
      <w:r w:rsidRPr="00F06455">
        <w:rPr>
          <w:rFonts w:ascii="Angsana New" w:eastAsia="Arial Unicode MS" w:hAnsi="Angsana New" w:cs="Angsana New"/>
          <w:color w:val="000000" w:themeColor="text1"/>
          <w:cs/>
        </w:rPr>
        <w:t>ในสถานการณ์ฉุกเฉิน</w:t>
      </w:r>
      <w:r w:rsidRPr="00F06455">
        <w:rPr>
          <w:rFonts w:ascii="Angsana New" w:hAnsi="Angsana New" w:cs="Angsana New" w:hint="cs"/>
          <w:color w:val="000000" w:themeColor="text1"/>
          <w:sz w:val="28"/>
          <w:cs/>
        </w:rPr>
        <w:t xml:space="preserve"> </w:t>
      </w:r>
      <w:r w:rsidRPr="00F06455">
        <w:rPr>
          <w:rFonts w:ascii="Angsana New" w:hAnsi="Angsana New" w:cs="Angsana New"/>
          <w:color w:val="000000" w:themeColor="text1"/>
          <w:sz w:val="28"/>
          <w:cs/>
        </w:rPr>
        <w:t xml:space="preserve"> </w:t>
      </w:r>
      <w:r w:rsidRPr="00F06455">
        <w:rPr>
          <w:rFonts w:ascii="Angsana New" w:hAnsi="Angsana New" w:cs="Angsana New" w:hint="cs"/>
          <w:color w:val="000000" w:themeColor="text1"/>
          <w:sz w:val="28"/>
          <w:cs/>
        </w:rPr>
        <w:t xml:space="preserve">ดังนั้น 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ความเสี่ยงด้าน (</w:t>
      </w:r>
      <w:r w:rsidRPr="00F06455">
        <w:rPr>
          <w:rFonts w:ascii="AngsanaUPC" w:eastAsia="Arial Unicode MS" w:hAnsi="AngsanaUPC" w:cs="AngsanaUPC"/>
          <w:color w:val="000000" w:themeColor="text1"/>
          <w:sz w:val="28"/>
        </w:rPr>
        <w:t>ML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/</w:t>
      </w:r>
      <w:r w:rsidRPr="00F06455">
        <w:rPr>
          <w:rFonts w:ascii="AngsanaUPC" w:eastAsia="Arial Unicode MS" w:hAnsi="AngsanaUPC" w:cs="AngsanaUPC"/>
          <w:color w:val="000000" w:themeColor="text1"/>
          <w:sz w:val="28"/>
        </w:rPr>
        <w:t>TPF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)</w:t>
      </w:r>
      <w:r w:rsidRPr="00F06455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 </w:t>
      </w:r>
      <w:r w:rsidRPr="00F06455">
        <w:rPr>
          <w:rFonts w:ascii="AngsanaUPC" w:eastAsia="Arial Unicode MS" w:hAnsi="AngsanaUPC" w:cs="AngsanaUPC"/>
          <w:color w:val="000000" w:themeColor="text1"/>
          <w:sz w:val="28"/>
          <w:cs/>
        </w:rPr>
        <w:t>เกี่ยวกับพื้นที่หรือประเทศ</w:t>
      </w:r>
      <w:r w:rsidRPr="00F06455">
        <w:rPr>
          <w:rFonts w:ascii="AngsanaUPC" w:eastAsia="Arial Unicode MS" w:hAnsi="AngsanaUPC" w:cs="AngsanaUPC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06455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cs/>
        </w:rPr>
        <w:t>อยู่ใน</w:t>
      </w:r>
      <w:r w:rsidRPr="007C0EF1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cs/>
        </w:rPr>
        <w:t>ระดับความเสี่ยง</w:t>
      </w:r>
      <w:r w:rsidRPr="007C0EF1">
        <w:rPr>
          <w:rFonts w:ascii="AngsanaUPC" w:eastAsia="Arial Unicode MS" w:hAnsi="AngsanaUPC" w:cs="AngsanaUPC" w:hint="cs"/>
          <w:b/>
          <w:bCs/>
          <w:color w:val="000000" w:themeColor="text1"/>
          <w:spacing w:val="-4"/>
          <w:sz w:val="28"/>
          <w:cs/>
        </w:rPr>
        <w:t>....สูง.....</w:t>
      </w:r>
    </w:p>
    <w:p w:rsidR="000D04F8" w:rsidRPr="00A73920" w:rsidRDefault="000D04F8" w:rsidP="000D04F8">
      <w:pPr>
        <w:pStyle w:val="ListParagraph"/>
        <w:tabs>
          <w:tab w:val="left" w:pos="993"/>
          <w:tab w:val="left" w:pos="1560"/>
        </w:tabs>
        <w:spacing w:after="0" w:line="220" w:lineRule="auto"/>
        <w:ind w:left="0" w:firstLine="1077"/>
        <w:rPr>
          <w:rFonts w:ascii="AngsanaUPC" w:eastAsia="Arial Unicode MS" w:hAnsi="AngsanaUPC" w:cs="AngsanaUPC"/>
          <w:sz w:val="28"/>
        </w:rPr>
      </w:pPr>
      <w:r w:rsidRPr="007C0EF1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7C0EF1">
        <w:rPr>
          <w:rFonts w:ascii="AngsanaUPC" w:eastAsia="Arial Unicode MS" w:hAnsi="AngsanaUPC" w:cs="AngsanaUPC"/>
          <w:b/>
          <w:bCs/>
          <w:sz w:val="28"/>
          <w:cs/>
        </w:rPr>
        <w:tab/>
        <w:t>ผลการประเมินความเสี่ยงเกี่ยวกับพื้นที่หรือประเทศของสหกรณ์ คือ มีความเสี่ยง</w:t>
      </w:r>
      <w:r w:rsidRPr="007C0EF1"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>สูง</w:t>
      </w:r>
    </w:p>
    <w:p w:rsidR="000D04F8" w:rsidRPr="00A73920" w:rsidRDefault="000D04F8" w:rsidP="000D04F8">
      <w:pPr>
        <w:tabs>
          <w:tab w:val="left" w:pos="1560"/>
        </w:tabs>
        <w:spacing w:after="0" w:line="240" w:lineRule="auto"/>
        <w:ind w:firstLine="1134"/>
        <w:contextualSpacing/>
        <w:rPr>
          <w:rFonts w:ascii="AngsanaUPC" w:hAnsi="AngsanaUPC" w:cs="AngsanaUPC"/>
          <w:spacing w:val="-4"/>
          <w:lang w:val="en-GB"/>
        </w:rPr>
      </w:pPr>
    </w:p>
    <w:p w:rsidR="000D04F8" w:rsidRDefault="000D04F8" w:rsidP="000D04F8">
      <w:pPr>
        <w:spacing w:before="240" w:after="0" w:line="240" w:lineRule="auto"/>
        <w:ind w:firstLine="902"/>
        <w:jc w:val="thaiDistribute"/>
        <w:rPr>
          <w:rFonts w:ascii="AngsanaUPC" w:eastAsia="Arial Unicode MS" w:hAnsi="AngsanaUPC" w:cs="AngsanaUPC"/>
        </w:rPr>
      </w:pPr>
      <w:r w:rsidRPr="00A73920">
        <w:rPr>
          <w:rFonts w:ascii="AngsanaUPC" w:eastAsia="Arial Unicode MS" w:hAnsi="AngsanaUPC" w:cs="AngsanaUPC"/>
          <w:b/>
          <w:bCs/>
          <w:sz w:val="28"/>
        </w:rPr>
        <w:t>3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. </w:t>
      </w:r>
      <w:r w:rsidRPr="00A73920">
        <w:rPr>
          <w:rFonts w:ascii="AngsanaUPC" w:eastAsia="Arial Unicode MS" w:hAnsi="AngsanaUPC" w:cs="AngsanaUPC"/>
          <w:b/>
          <w:bCs/>
          <w:cs/>
        </w:rPr>
        <w:t>ปัจจัยความความเสี่ยงเกี่ยวกับผลิตภัณฑ์หรือบริการ ธุรกรรมหรือช่องทางในการให้บริการของสหกรณ์</w:t>
      </w:r>
      <w:r w:rsidRPr="00A73920">
        <w:rPr>
          <w:rFonts w:ascii="AngsanaUPC" w:eastAsia="Arial Unicode MS" w:hAnsi="AngsanaUPC" w:cs="AngsanaUPC"/>
          <w:cs/>
        </w:rPr>
        <w:t xml:space="preserve"> </w:t>
      </w:r>
    </w:p>
    <w:p w:rsidR="000D04F8" w:rsidRPr="00247DD7" w:rsidRDefault="000D04F8" w:rsidP="000D04F8">
      <w:pPr>
        <w:pStyle w:val="ListParagraph"/>
        <w:spacing w:after="120" w:line="209" w:lineRule="auto"/>
        <w:ind w:left="0" w:firstLine="1077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>3.</w:t>
      </w:r>
      <w:r w:rsidRPr="00A73920">
        <w:rPr>
          <w:rFonts w:ascii="AngsanaUPC" w:eastAsia="Arial Unicode MS" w:hAnsi="AngsanaUPC" w:cs="AngsanaUPC"/>
          <w:b/>
          <w:bCs/>
          <w:sz w:val="28"/>
        </w:rPr>
        <w:t xml:space="preserve">1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ผลการประเมินความเสี่ยงด้าน 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>(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</w:rPr>
        <w:t>ML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>/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</w:rPr>
        <w:t>TPF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 xml:space="preserve">)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>เกี่ยวกับผลิตภัณฑ์และบริการ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ดังนี้</w:t>
      </w:r>
    </w:p>
    <w:tbl>
      <w:tblPr>
        <w:tblW w:w="105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44"/>
        <w:gridCol w:w="1260"/>
        <w:gridCol w:w="1170"/>
        <w:gridCol w:w="720"/>
        <w:gridCol w:w="810"/>
        <w:gridCol w:w="1170"/>
        <w:gridCol w:w="1139"/>
        <w:gridCol w:w="931"/>
      </w:tblGrid>
      <w:tr w:rsidR="000D04F8" w:rsidRPr="00CA2DE6" w:rsidTr="00EE7B01">
        <w:trPr>
          <w:tblHeader/>
        </w:trPr>
        <w:tc>
          <w:tcPr>
            <w:tcW w:w="2127" w:type="dxa"/>
            <w:vMerge w:val="restart"/>
            <w:shd w:val="clear" w:color="auto" w:fill="BFBFBF"/>
            <w:vAlign w:val="center"/>
          </w:tcPr>
          <w:p w:rsidR="000D04F8" w:rsidRPr="00CA2DE6" w:rsidRDefault="000D04F8" w:rsidP="00EE7B01">
            <w:pPr>
              <w:pStyle w:val="NoSpacing"/>
              <w:ind w:hanging="7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ผลิตภัณฑ์และบริการ</w:t>
            </w:r>
          </w:p>
        </w:tc>
        <w:tc>
          <w:tcPr>
            <w:tcW w:w="3674" w:type="dxa"/>
            <w:gridSpan w:val="3"/>
            <w:shd w:val="clear" w:color="auto" w:fill="BFBFBF"/>
            <w:vAlign w:val="center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ปัจจัยที่ใช้ใน</w:t>
            </w:r>
            <w:r w:rsidRPr="00CA2DE6">
              <w:rPr>
                <w:rStyle w:val="fontstyle01"/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การประเมินความเสี่ยงฯ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810" w:type="dxa"/>
            <w:vMerge w:val="restart"/>
            <w:shd w:val="clear" w:color="auto" w:fill="BFBFBF"/>
            <w:vAlign w:val="center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1170" w:type="dxa"/>
            <w:vMerge w:val="restart"/>
            <w:shd w:val="clear" w:color="auto" w:fill="B4C6E7"/>
          </w:tcPr>
          <w:p w:rsidR="000D04F8" w:rsidRPr="00CA2DE6" w:rsidRDefault="000D04F8" w:rsidP="00EE7B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ความสอดคล้องกับลักษณะผลิตภัณฑ์</w:t>
            </w: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เสี่ยงสูง </w:t>
            </w: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ตามกฎหมายฯ</w:t>
            </w:r>
          </w:p>
          <w:p w:rsidR="000D04F8" w:rsidRPr="00CA2DE6" w:rsidRDefault="000D04F8" w:rsidP="00EE7B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shd w:val="clear" w:color="auto" w:fill="B4C6E7"/>
          </w:tcPr>
          <w:p w:rsidR="000D04F8" w:rsidRPr="00CA2DE6" w:rsidRDefault="000D04F8" w:rsidP="00EE7B01">
            <w:pPr>
              <w:spacing w:after="0" w:line="240" w:lineRule="auto"/>
              <w:ind w:left="-74" w:right="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ความสอดคล้องกับ</w:t>
            </w:r>
          </w:p>
          <w:p w:rsidR="000D04F8" w:rsidRPr="00CA2DE6" w:rsidRDefault="000D04F8" w:rsidP="00EE7B01">
            <w:pPr>
              <w:spacing w:after="0" w:line="240" w:lineRule="auto"/>
              <w:ind w:left="-74" w:right="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ลักษณะผลิตภัณฑ์</w:t>
            </w: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เสี่ยงต่ำ</w:t>
            </w:r>
          </w:p>
          <w:p w:rsidR="000D04F8" w:rsidRPr="00CA2DE6" w:rsidRDefault="000D04F8" w:rsidP="00EE7B01">
            <w:pPr>
              <w:spacing w:after="0" w:line="240" w:lineRule="auto"/>
              <w:ind w:left="-74" w:right="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931" w:type="dxa"/>
            <w:vMerge w:val="restart"/>
            <w:shd w:val="clear" w:color="auto" w:fill="B4C6E7"/>
            <w:vAlign w:val="center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</w:t>
            </w:r>
          </w:p>
        </w:tc>
      </w:tr>
      <w:tr w:rsidR="000D04F8" w:rsidRPr="00CA2DE6" w:rsidTr="00EE7B01">
        <w:trPr>
          <w:trHeight w:val="1646"/>
          <w:tblHeader/>
        </w:trPr>
        <w:tc>
          <w:tcPr>
            <w:tcW w:w="2127" w:type="dxa"/>
            <w:vMerge/>
            <w:shd w:val="clear" w:color="auto" w:fill="BFBFBF"/>
          </w:tcPr>
          <w:p w:rsidR="000D04F8" w:rsidRPr="00CA2DE6" w:rsidRDefault="000D04F8" w:rsidP="00EE7B01">
            <w:pPr>
              <w:pStyle w:val="NoSpacing"/>
              <w:ind w:firstLine="545"/>
              <w:rPr>
                <w:rFonts w:ascii="TH SarabunPSK" w:hAnsi="TH SarabunPSK" w:cs="TH SarabunPSK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1244" w:type="dxa"/>
            <w:shd w:val="clear" w:color="auto" w:fill="BFBFBF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/>
          </w:tcPr>
          <w:p w:rsidR="000D04F8" w:rsidRPr="00CA2DE6" w:rsidRDefault="000D04F8" w:rsidP="00EE7B01">
            <w:pPr>
              <w:pStyle w:val="NoSpacing"/>
              <w:spacing w:after="120"/>
              <w:ind w:left="-45" w:right="-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ผลิตภัณฑ์หรือบริการที่สามารถโอนหรือเปลี่ยนมือให้แก่บุคคลอื่นได้ </w:t>
            </w:r>
          </w:p>
        </w:tc>
        <w:tc>
          <w:tcPr>
            <w:tcW w:w="1170" w:type="dxa"/>
            <w:shd w:val="clear" w:color="auto" w:fill="BFBFBF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BFBFBF"/>
            <w:vAlign w:val="center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0" w:type="dxa"/>
            <w:vMerge/>
            <w:shd w:val="clear" w:color="auto" w:fill="BFBFBF"/>
            <w:vAlign w:val="center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1170" w:type="dxa"/>
            <w:vMerge/>
            <w:shd w:val="clear" w:color="auto" w:fill="B4C6E7"/>
            <w:vAlign w:val="center"/>
          </w:tcPr>
          <w:p w:rsidR="000D04F8" w:rsidRPr="00CA2DE6" w:rsidRDefault="000D04F8" w:rsidP="00EE7B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39" w:type="dxa"/>
            <w:vMerge/>
            <w:shd w:val="clear" w:color="auto" w:fill="B4C6E7"/>
          </w:tcPr>
          <w:p w:rsidR="000D04F8" w:rsidRPr="00CA2DE6" w:rsidRDefault="000D04F8" w:rsidP="00EE7B0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31" w:type="dxa"/>
            <w:vMerge/>
            <w:shd w:val="clear" w:color="auto" w:fill="B4C6E7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yellow"/>
                <w:cs/>
              </w:rPr>
            </w:pPr>
          </w:p>
        </w:tc>
      </w:tr>
      <w:tr w:rsidR="000D04F8" w:rsidRPr="00CA2DE6" w:rsidTr="00EE7B01">
        <w:trPr>
          <w:trHeight w:val="656"/>
        </w:trPr>
        <w:tc>
          <w:tcPr>
            <w:tcW w:w="2127" w:type="dxa"/>
          </w:tcPr>
          <w:p w:rsidR="000D04F8" w:rsidRPr="00CA2DE6" w:rsidRDefault="000D04F8" w:rsidP="00EE7B01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244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:rsidR="000D04F8" w:rsidRPr="00CA2DE6" w:rsidRDefault="000D04F8" w:rsidP="00EE7B01">
            <w:pPr>
              <w:spacing w:after="0" w:line="240" w:lineRule="auto"/>
              <w:ind w:left="-67" w:right="-113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</w:rPr>
            </w:pPr>
          </w:p>
        </w:tc>
      </w:tr>
      <w:tr w:rsidR="000D04F8" w:rsidRPr="00CA2DE6" w:rsidTr="00EE7B01">
        <w:trPr>
          <w:trHeight w:val="656"/>
        </w:trPr>
        <w:tc>
          <w:tcPr>
            <w:tcW w:w="2127" w:type="dxa"/>
          </w:tcPr>
          <w:p w:rsidR="000D04F8" w:rsidRPr="00CA2DE6" w:rsidRDefault="000D04F8" w:rsidP="00EE7B01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70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:rsidR="000D04F8" w:rsidRPr="00CA2DE6" w:rsidRDefault="000D04F8" w:rsidP="00EE7B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:rsidR="000D04F8" w:rsidRPr="00CA2DE6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  <w:cs/>
              </w:rPr>
            </w:pPr>
          </w:p>
        </w:tc>
      </w:tr>
      <w:tr w:rsidR="000D04F8" w:rsidRPr="00E479B3" w:rsidTr="00EE7B01">
        <w:trPr>
          <w:trHeight w:val="656"/>
        </w:trPr>
        <w:tc>
          <w:tcPr>
            <w:tcW w:w="2127" w:type="dxa"/>
          </w:tcPr>
          <w:p w:rsidR="000D04F8" w:rsidRPr="00262453" w:rsidRDefault="000D04F8" w:rsidP="00EE7B01">
            <w:pPr>
              <w:pStyle w:val="NoSpacing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244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:rsidR="000D04F8" w:rsidRPr="00262453" w:rsidRDefault="000D04F8" w:rsidP="00EE7B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0D04F8" w:rsidRPr="00E479B3" w:rsidTr="00EE7B01">
        <w:trPr>
          <w:trHeight w:val="656"/>
        </w:trPr>
        <w:tc>
          <w:tcPr>
            <w:tcW w:w="2127" w:type="dxa"/>
          </w:tcPr>
          <w:p w:rsidR="000D04F8" w:rsidRPr="00262453" w:rsidRDefault="000D04F8" w:rsidP="00EE7B01">
            <w:pPr>
              <w:pStyle w:val="NoSpacing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244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:rsidR="000D04F8" w:rsidRPr="00262453" w:rsidRDefault="000D04F8" w:rsidP="00EE7B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:rsidR="000D04F8" w:rsidRPr="00262453" w:rsidRDefault="000D04F8" w:rsidP="00EE7B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</w:tbl>
    <w:p w:rsidR="000D04F8" w:rsidRDefault="000D04F8" w:rsidP="000D04F8">
      <w:pPr>
        <w:pStyle w:val="ListParagraph"/>
        <w:spacing w:after="120" w:line="209" w:lineRule="auto"/>
        <w:ind w:left="0" w:firstLine="1077"/>
        <w:jc w:val="thaiDistribute"/>
        <w:rPr>
          <w:rFonts w:ascii="AngsanaUPC" w:eastAsia="Arial Unicode MS" w:hAnsi="AngsanaUPC" w:cs="AngsanaUPC"/>
          <w:sz w:val="28"/>
        </w:rPr>
      </w:pPr>
    </w:p>
    <w:p w:rsidR="000D04F8" w:rsidRPr="00247DD7" w:rsidRDefault="000D04F8" w:rsidP="000D04F8">
      <w:pPr>
        <w:pStyle w:val="ListParagraph"/>
        <w:tabs>
          <w:tab w:val="left" w:pos="1560"/>
          <w:tab w:val="left" w:pos="1843"/>
        </w:tabs>
        <w:spacing w:after="0" w:line="208" w:lineRule="auto"/>
        <w:ind w:left="0" w:firstLine="1418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ab/>
        <w:t xml:space="preserve">ผลการประเมินความเสี่ยงเกี่ยวกับผลิตภัณฑ์และบริการของสหกรณ์ </w:t>
      </w:r>
      <w:r w:rsidR="00903371">
        <w:rPr>
          <w:rFonts w:ascii="AngsanaUPC" w:eastAsia="Arial Unicode MS" w:hAnsi="AngsanaUPC" w:cs="AngsanaUPC" w:hint="cs"/>
          <w:b/>
          <w:bCs/>
          <w:color w:val="FF0000"/>
          <w:sz w:val="28"/>
          <w:highlight w:val="yellow"/>
          <w:cs/>
        </w:rPr>
        <w:t xml:space="preserve">คือ </w:t>
      </w:r>
      <w:r w:rsidR="00903371" w:rsidRPr="00485E4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</w:t>
      </w:r>
      <w:r w:rsidR="00903371">
        <w:rPr>
          <w:rFonts w:ascii="AngsanaUPC" w:eastAsia="Arial Unicode MS" w:hAnsi="AngsanaUPC" w:cs="AngsanaUPC"/>
          <w:b/>
          <w:bCs/>
          <w:color w:val="FF0000"/>
          <w:sz w:val="28"/>
        </w:rPr>
        <w:t>…………</w:t>
      </w:r>
    </w:p>
    <w:p w:rsidR="000D04F8" w:rsidRPr="00A73920" w:rsidRDefault="000D04F8" w:rsidP="000D04F8">
      <w:pPr>
        <w:pStyle w:val="ListParagraph"/>
        <w:spacing w:before="120" w:after="0" w:line="208" w:lineRule="auto"/>
        <w:ind w:left="0"/>
        <w:jc w:val="thaiDistribute"/>
        <w:rPr>
          <w:rFonts w:ascii="AngsanaUPC" w:eastAsia="Arial Unicode MS" w:hAnsi="AngsanaUPC" w:cs="AngsanaUPC"/>
          <w:sz w:val="16"/>
          <w:szCs w:val="16"/>
          <w:highlight w:val="cyan"/>
        </w:rPr>
      </w:pPr>
    </w:p>
    <w:p w:rsidR="000D04F8" w:rsidRPr="00A73920" w:rsidRDefault="000D04F8" w:rsidP="000D04F8">
      <w:pPr>
        <w:pStyle w:val="ListParagraph"/>
        <w:spacing w:before="120" w:after="0" w:line="211" w:lineRule="auto"/>
        <w:ind w:left="0" w:firstLine="1077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3.</w:t>
      </w:r>
      <w:r w:rsidRPr="00A73920">
        <w:rPr>
          <w:rFonts w:ascii="AngsanaUPC" w:eastAsia="Arial Unicode MS" w:hAnsi="AngsanaUPC" w:cs="AngsanaUPC"/>
          <w:b/>
          <w:bCs/>
          <w:sz w:val="28"/>
        </w:rPr>
        <w:t xml:space="preserve">2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ผลการประเมินความเสี่ยงด้าน 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>(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</w:rPr>
        <w:t>ML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>/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</w:rPr>
        <w:t>TPF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 xml:space="preserve">)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>เกี่ยวกับธุรกรรมหรือช่องทางในการให้บริการของสหกรณ์</w:t>
      </w:r>
    </w:p>
    <w:p w:rsidR="000D04F8" w:rsidRPr="00A73920" w:rsidRDefault="000D04F8" w:rsidP="000D04F8">
      <w:pPr>
        <w:pStyle w:val="ListParagraph"/>
        <w:spacing w:before="120" w:after="0" w:line="211" w:lineRule="auto"/>
        <w:ind w:left="0" w:firstLine="1077"/>
        <w:rPr>
          <w:rFonts w:ascii="AngsanaUPC" w:eastAsia="Arial Unicode MS" w:hAnsi="AngsanaUPC" w:cs="AngsanaUPC"/>
          <w:b/>
          <w:bCs/>
          <w:sz w:val="28"/>
          <w:u w:val="single"/>
          <w:cs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   </w:t>
      </w:r>
      <w:r>
        <w:rPr>
          <w:rFonts w:ascii="AngsanaUPC" w:eastAsia="Arial Unicode MS" w:hAnsi="AngsanaUPC" w:cs="AngsanaUPC" w:hint="cs"/>
          <w:b/>
          <w:bCs/>
          <w:sz w:val="28"/>
          <w:cs/>
        </w:rPr>
        <w:t xml:space="preserve">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 3.2.1 ผลการประเมินความเสี่ยงเกี่ยวกับธุรกรรม พิจารณาจาก</w:t>
      </w: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ลักษณะการทำธุรกรรม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ดังนี้</w:t>
      </w:r>
    </w:p>
    <w:p w:rsidR="000D04F8" w:rsidRDefault="000D04F8" w:rsidP="000D04F8">
      <w:pPr>
        <w:pStyle w:val="ListParagraph"/>
        <w:spacing w:after="0" w:line="208" w:lineRule="auto"/>
        <w:ind w:left="0" w:firstLine="1418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spacing w:val="-4"/>
          <w:sz w:val="28"/>
          <w:cs/>
        </w:rPr>
        <w:t xml:space="preserve">      </w:t>
      </w:r>
      <w:r>
        <w:rPr>
          <w:rFonts w:ascii="AngsanaUPC" w:eastAsia="Arial Unicode MS" w:hAnsi="AngsanaUPC" w:cs="AngsanaUPC" w:hint="cs"/>
          <w:spacing w:val="-4"/>
          <w:sz w:val="28"/>
          <w:cs/>
        </w:rPr>
        <w:t xml:space="preserve">  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 xml:space="preserve">ลักษณะการทำธุรกรรมของสหกรณ์ เป็นการทำธุรกรรมด้วยเงินสดและที่ไม่ใช้เงินสด 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จึงพิจารณาว่า สหกรณ์มีลักษณะการทำธุรกรรมที่มีความเสี่ยงปานกลาง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(</w:t>
      </w:r>
      <w:r w:rsidRPr="00A73920">
        <w:rPr>
          <w:rFonts w:ascii="AngsanaUPC" w:eastAsia="Arial Unicode MS" w:hAnsi="AngsanaUPC" w:cs="AngsanaUPC"/>
          <w:sz w:val="28"/>
          <w:cs/>
        </w:rPr>
        <w:t>เนื่องจากมีลักษณะการทำธุรกรรมที่ใช้เงินสด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>ในการทำธุรกรรม ซึ่งเป็นการยากในการทราบแหล่งที่มาของเงิน จึงถือว่ามีความเสี่ยงสูง และลักษณะการทำธุรกรรมที่ไม่ใช้เงินสด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(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>การทำธุรกรรมผ่านบัญชี</w:t>
      </w:r>
      <w:r w:rsidRPr="00A73920">
        <w:rPr>
          <w:rFonts w:ascii="AngsanaUPC" w:eastAsia="Arial Unicode MS" w:hAnsi="AngsanaUPC" w:cs="AngsanaUPC"/>
          <w:sz w:val="28"/>
          <w:cs/>
        </w:rPr>
        <w:t>ธนาคารและเช็คหรือแคชเชียร์เช็คของธนาคาร) จึงถือว่ามีความเสี่ยงต่ำ)</w:t>
      </w:r>
    </w:p>
    <w:p w:rsidR="000D04F8" w:rsidRPr="00A73920" w:rsidRDefault="000D04F8" w:rsidP="000D04F8">
      <w:pPr>
        <w:pStyle w:val="ListParagraph"/>
        <w:spacing w:after="0" w:line="208" w:lineRule="auto"/>
        <w:ind w:left="0" w:firstLine="1418"/>
        <w:jc w:val="thaiDistribute"/>
        <w:rPr>
          <w:rFonts w:ascii="AngsanaUPC" w:eastAsia="Arial Unicode MS" w:hAnsi="AngsanaUPC" w:cs="AngsanaUPC"/>
          <w:sz w:val="28"/>
        </w:rPr>
      </w:pPr>
    </w:p>
    <w:tbl>
      <w:tblPr>
        <w:tblW w:w="771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9"/>
        <w:gridCol w:w="1706"/>
      </w:tblGrid>
      <w:tr w:rsidR="000D04F8" w:rsidRPr="00A73920" w:rsidTr="00EE7B01">
        <w:trPr>
          <w:trHeight w:val="314"/>
          <w:tblHeader/>
        </w:trPr>
        <w:tc>
          <w:tcPr>
            <w:tcW w:w="6009" w:type="dxa"/>
            <w:vMerge w:val="restart"/>
            <w:shd w:val="clear" w:color="auto" w:fill="BFBFBF" w:themeFill="background1" w:themeFillShade="BF"/>
            <w:vAlign w:val="center"/>
          </w:tcPr>
          <w:p w:rsidR="000D04F8" w:rsidRPr="00A73920" w:rsidRDefault="000D04F8" w:rsidP="00EE7B01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A73920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ธุรกรรม</w:t>
            </w:r>
          </w:p>
        </w:tc>
        <w:tc>
          <w:tcPr>
            <w:tcW w:w="1706" w:type="dxa"/>
            <w:vMerge w:val="restart"/>
            <w:shd w:val="clear" w:color="auto" w:fill="BFBFBF" w:themeFill="background1" w:themeFillShade="BF"/>
            <w:vAlign w:val="center"/>
          </w:tcPr>
          <w:p w:rsidR="000D04F8" w:rsidRPr="00A73920" w:rsidRDefault="000D04F8" w:rsidP="00EE7B01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A73920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A73920">
              <w:rPr>
                <w:rFonts w:ascii="AngsanaUPC" w:hAnsi="AngsanaUPC" w:cs="AngsanaUPC"/>
                <w:b/>
                <w:bCs/>
                <w:sz w:val="24"/>
                <w:szCs w:val="24"/>
              </w:rPr>
              <w:br/>
            </w:r>
            <w:r w:rsidRPr="00A73920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0D04F8" w:rsidRPr="00A73920" w:rsidTr="00EE7B01">
        <w:trPr>
          <w:trHeight w:val="511"/>
          <w:tblHeader/>
        </w:trPr>
        <w:tc>
          <w:tcPr>
            <w:tcW w:w="6009" w:type="dxa"/>
            <w:vMerge/>
            <w:shd w:val="clear" w:color="auto" w:fill="BFBFBF" w:themeFill="background1" w:themeFillShade="BF"/>
          </w:tcPr>
          <w:p w:rsidR="000D04F8" w:rsidRPr="00A73920" w:rsidRDefault="000D04F8" w:rsidP="00EE7B01">
            <w:pPr>
              <w:spacing w:after="0" w:line="211" w:lineRule="auto"/>
              <w:jc w:val="thaiDistribute"/>
              <w:rPr>
                <w:rFonts w:ascii="AngsanaUPC" w:hAnsi="AngsanaUPC" w:cs="AngsanaUPC"/>
                <w:sz w:val="26"/>
                <w:szCs w:val="26"/>
                <w:highlight w:val="yellow"/>
              </w:rPr>
            </w:pPr>
          </w:p>
        </w:tc>
        <w:tc>
          <w:tcPr>
            <w:tcW w:w="1706" w:type="dxa"/>
            <w:vMerge/>
            <w:shd w:val="clear" w:color="auto" w:fill="BFBFBF" w:themeFill="background1" w:themeFillShade="BF"/>
          </w:tcPr>
          <w:p w:rsidR="000D04F8" w:rsidRPr="00A73920" w:rsidRDefault="000D04F8" w:rsidP="00EE7B01">
            <w:pPr>
              <w:spacing w:after="0" w:line="211" w:lineRule="auto"/>
              <w:jc w:val="thaiDistribute"/>
              <w:rPr>
                <w:rFonts w:ascii="AngsanaUPC" w:hAnsi="AngsanaUPC" w:cs="AngsanaUPC"/>
                <w:sz w:val="26"/>
                <w:szCs w:val="26"/>
                <w:highlight w:val="yellow"/>
                <w:cs/>
              </w:rPr>
            </w:pPr>
          </w:p>
        </w:tc>
      </w:tr>
      <w:tr w:rsidR="000D04F8" w:rsidRPr="00A73920" w:rsidTr="00EE7B01">
        <w:tc>
          <w:tcPr>
            <w:tcW w:w="6009" w:type="dxa"/>
            <w:tcBorders>
              <w:bottom w:val="single" w:sz="4" w:space="0" w:color="auto"/>
            </w:tcBorders>
          </w:tcPr>
          <w:p w:rsidR="000D04F8" w:rsidRPr="00235D28" w:rsidRDefault="000D04F8" w:rsidP="00EE7B01">
            <w:pPr>
              <w:spacing w:after="0" w:line="211" w:lineRule="auto"/>
              <w:rPr>
                <w:rFonts w:ascii="AngsanaUPC" w:hAnsi="AngsanaUPC" w:cs="AngsanaUPC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0D04F8" w:rsidRPr="00A73920" w:rsidRDefault="000D04F8" w:rsidP="00EE7B01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</w:tr>
      <w:tr w:rsidR="000D04F8" w:rsidRPr="00A73920" w:rsidTr="00EE7B01">
        <w:tc>
          <w:tcPr>
            <w:tcW w:w="6009" w:type="dxa"/>
            <w:tcBorders>
              <w:top w:val="nil"/>
            </w:tcBorders>
          </w:tcPr>
          <w:p w:rsidR="000D04F8" w:rsidRPr="00235D28" w:rsidRDefault="000D04F8" w:rsidP="00EE7B01">
            <w:pPr>
              <w:spacing w:after="0" w:line="204" w:lineRule="auto"/>
              <w:rPr>
                <w:rFonts w:ascii="AngsanaUPC" w:hAnsi="AngsanaUPC" w:cs="AngsanaUPC"/>
                <w:color w:val="000000" w:themeColor="text1"/>
                <w:sz w:val="28"/>
                <w:highlight w:val="cyan"/>
              </w:rPr>
            </w:pPr>
          </w:p>
        </w:tc>
        <w:tc>
          <w:tcPr>
            <w:tcW w:w="1706" w:type="dxa"/>
            <w:tcBorders>
              <w:top w:val="nil"/>
            </w:tcBorders>
            <w:vAlign w:val="center"/>
          </w:tcPr>
          <w:p w:rsidR="000D04F8" w:rsidRPr="00A73920" w:rsidRDefault="000D04F8" w:rsidP="00EE7B01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</w:p>
        </w:tc>
      </w:tr>
    </w:tbl>
    <w:p w:rsidR="000D04F8" w:rsidRPr="00A73920" w:rsidRDefault="000D04F8" w:rsidP="000D04F8">
      <w:pPr>
        <w:pStyle w:val="ListParagraph"/>
        <w:spacing w:after="0" w:line="208" w:lineRule="auto"/>
        <w:ind w:left="0" w:firstLine="1418"/>
        <w:jc w:val="thaiDistribute"/>
        <w:rPr>
          <w:rFonts w:ascii="AngsanaUPC" w:eastAsia="Arial Unicode MS" w:hAnsi="AngsanaUPC" w:cs="AngsanaUPC"/>
          <w:sz w:val="28"/>
          <w:cs/>
        </w:rPr>
      </w:pPr>
    </w:p>
    <w:p w:rsidR="000D04F8" w:rsidRDefault="000D04F8" w:rsidP="00903371">
      <w:pPr>
        <w:tabs>
          <w:tab w:val="left" w:pos="993"/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903371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="00903371">
        <w:rPr>
          <w:rFonts w:ascii="AngsanaUPC" w:eastAsia="Arial Unicode MS" w:hAnsi="AngsanaUPC" w:cs="AngsanaUPC" w:hint="cs"/>
          <w:b/>
          <w:bCs/>
          <w:sz w:val="28"/>
          <w:cs/>
        </w:rPr>
        <w:t xml:space="preserve">  </w:t>
      </w:r>
      <w:r w:rsidRPr="00903371">
        <w:rPr>
          <w:rFonts w:ascii="AngsanaUPC" w:eastAsia="Arial Unicode MS" w:hAnsi="AngsanaUPC" w:cs="AngsanaUPC"/>
          <w:b/>
          <w:bCs/>
          <w:sz w:val="28"/>
          <w:cs/>
        </w:rPr>
        <w:t>ผลการประเมินความเสี่ยงเกี่ยวกับธุรกรรมของสหกรณ์</w:t>
      </w:r>
      <w:r w:rsidR="00903371" w:rsidRPr="00903371">
        <w:rPr>
          <w:rFonts w:ascii="AngsanaUPC" w:eastAsia="Arial Unicode MS" w:hAnsi="AngsanaUPC" w:cs="AngsanaUPC" w:hint="cs"/>
          <w:b/>
          <w:bCs/>
          <w:sz w:val="28"/>
          <w:cs/>
        </w:rPr>
        <w:t xml:space="preserve"> </w:t>
      </w:r>
      <w:r w:rsidR="00903371" w:rsidRPr="00903371">
        <w:rPr>
          <w:rFonts w:ascii="AngsanaUPC" w:eastAsia="Arial Unicode MS" w:hAnsi="AngsanaUPC" w:cs="AngsanaUPC" w:hint="cs"/>
          <w:b/>
          <w:bCs/>
          <w:color w:val="FF0000"/>
          <w:sz w:val="28"/>
          <w:highlight w:val="yellow"/>
          <w:cs/>
        </w:rPr>
        <w:t xml:space="preserve">คือ </w:t>
      </w:r>
      <w:r w:rsidR="00903371" w:rsidRPr="0090337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</w:t>
      </w:r>
      <w:r w:rsidR="00903371" w:rsidRPr="00903371">
        <w:rPr>
          <w:rFonts w:ascii="AngsanaUPC" w:eastAsia="Arial Unicode MS" w:hAnsi="AngsanaUPC" w:cs="AngsanaUPC"/>
          <w:b/>
          <w:bCs/>
          <w:color w:val="FF0000"/>
          <w:sz w:val="28"/>
        </w:rPr>
        <w:t>…………</w:t>
      </w:r>
    </w:p>
    <w:p w:rsidR="007C0EF1" w:rsidRDefault="007C0EF1" w:rsidP="00903371">
      <w:pPr>
        <w:tabs>
          <w:tab w:val="left" w:pos="993"/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</w:p>
    <w:p w:rsidR="00866ADD" w:rsidRDefault="00866ADD" w:rsidP="00903371">
      <w:pPr>
        <w:tabs>
          <w:tab w:val="left" w:pos="993"/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</w:p>
    <w:p w:rsidR="00866ADD" w:rsidRDefault="00866ADD" w:rsidP="00903371">
      <w:pPr>
        <w:tabs>
          <w:tab w:val="left" w:pos="993"/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</w:p>
    <w:p w:rsidR="00866ADD" w:rsidRDefault="00866ADD" w:rsidP="00903371">
      <w:pPr>
        <w:tabs>
          <w:tab w:val="left" w:pos="993"/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</w:p>
    <w:p w:rsidR="00866ADD" w:rsidRPr="00903371" w:rsidRDefault="00866ADD" w:rsidP="00903371">
      <w:pPr>
        <w:tabs>
          <w:tab w:val="left" w:pos="993"/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</w:p>
    <w:p w:rsidR="000D04F8" w:rsidRPr="00A73920" w:rsidRDefault="000D04F8" w:rsidP="000D04F8">
      <w:pPr>
        <w:spacing w:before="240" w:after="0" w:line="209" w:lineRule="auto"/>
        <w:ind w:firstLine="1077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lastRenderedPageBreak/>
        <w:t xml:space="preserve">       3.2.2 ผลการประเมินความเสี่ยงเกี่ยวกับช่องทางในการให้บริการของสหกรณ์</w:t>
      </w:r>
    </w:p>
    <w:tbl>
      <w:tblPr>
        <w:tblW w:w="7710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5"/>
        <w:gridCol w:w="1705"/>
      </w:tblGrid>
      <w:tr w:rsidR="000D04F8" w:rsidRPr="000A4C37" w:rsidTr="00EE7B01">
        <w:trPr>
          <w:trHeight w:val="450"/>
          <w:tblHeader/>
        </w:trPr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D04F8" w:rsidRPr="000B6301" w:rsidRDefault="000D04F8" w:rsidP="00EE7B0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Arial Unicode MS" w:hAnsi="Angsana New" w:cs="Angsana New"/>
                <w:strike/>
                <w:sz w:val="24"/>
                <w:szCs w:val="24"/>
              </w:rPr>
            </w:pPr>
            <w:r w:rsidRPr="000B6301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ช่องทางบริการ</w:t>
            </w:r>
          </w:p>
          <w:p w:rsidR="000D04F8" w:rsidRPr="000B6301" w:rsidRDefault="000D04F8" w:rsidP="00EE7B01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D04F8" w:rsidRPr="000B6301" w:rsidRDefault="000D04F8" w:rsidP="00EE7B01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0B6301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0B6301">
              <w:rPr>
                <w:rFonts w:ascii="AngsanaUPC" w:hAnsi="AngsanaUPC" w:cs="AngsanaUPC"/>
                <w:b/>
                <w:bCs/>
                <w:sz w:val="24"/>
                <w:szCs w:val="24"/>
              </w:rPr>
              <w:br/>
            </w:r>
            <w:r w:rsidRPr="000B6301">
              <w:rPr>
                <w:rFonts w:ascii="AngsanaUPC" w:hAnsi="AngsanaUPC" w:cs="AngsanaUPC" w:hint="cs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0D04F8" w:rsidRPr="000A4C37" w:rsidTr="00EE7B01">
        <w:trPr>
          <w:trHeight w:val="511"/>
          <w:tblHeader/>
        </w:trPr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F8" w:rsidRPr="000B6301" w:rsidRDefault="000D04F8" w:rsidP="00EE7B01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F8" w:rsidRPr="000B6301" w:rsidRDefault="000D04F8" w:rsidP="00EE7B01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0D04F8" w:rsidRPr="000A4C37" w:rsidTr="00903371">
        <w:trPr>
          <w:trHeight w:val="357"/>
        </w:trPr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9923BB" w:rsidRDefault="000D04F8" w:rsidP="00EE7B01">
            <w:pPr>
              <w:spacing w:after="0" w:line="208" w:lineRule="auto"/>
              <w:rPr>
                <w:rFonts w:ascii="AngsanaUPC" w:hAnsi="AngsanaUPC" w:cs="AngsanaUPC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F8" w:rsidRPr="009923BB" w:rsidRDefault="000D04F8" w:rsidP="00903371">
            <w:pPr>
              <w:spacing w:after="0" w:line="208" w:lineRule="auto"/>
              <w:rPr>
                <w:rFonts w:ascii="AngsanaUPC" w:hAnsi="AngsanaUPC" w:cs="AngsanaUPC"/>
                <w:color w:val="FF0000"/>
                <w:sz w:val="24"/>
                <w:szCs w:val="24"/>
              </w:rPr>
            </w:pPr>
          </w:p>
        </w:tc>
      </w:tr>
      <w:tr w:rsidR="000D04F8" w:rsidRPr="000A4C37" w:rsidTr="00903371"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9923BB" w:rsidRDefault="000D04F8" w:rsidP="00EE7B01">
            <w:pPr>
              <w:spacing w:after="0" w:line="208" w:lineRule="auto"/>
              <w:rPr>
                <w:rFonts w:ascii="AngsanaUPC" w:hAnsi="AngsanaUPC" w:cs="AngsanaUPC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F8" w:rsidRPr="009923BB" w:rsidRDefault="000D04F8" w:rsidP="00EE7B01">
            <w:pPr>
              <w:spacing w:after="0" w:line="208" w:lineRule="auto"/>
              <w:rPr>
                <w:rFonts w:ascii="AngsanaUPC" w:hAnsi="AngsanaUPC" w:cs="AngsanaUPC"/>
                <w:color w:val="FF0000"/>
                <w:sz w:val="24"/>
                <w:szCs w:val="24"/>
              </w:rPr>
            </w:pPr>
          </w:p>
        </w:tc>
      </w:tr>
      <w:tr w:rsidR="000D04F8" w:rsidRPr="000A4C37" w:rsidTr="00EE7B01"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F8" w:rsidRPr="00235D28" w:rsidRDefault="000D04F8" w:rsidP="00EE7B01">
            <w:pPr>
              <w:spacing w:after="0" w:line="208" w:lineRule="auto"/>
              <w:rPr>
                <w:rFonts w:ascii="AngsanaUPC" w:hAnsi="AngsanaUPC" w:cs="AngsanaUPC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F8" w:rsidRPr="002B113A" w:rsidRDefault="000D04F8" w:rsidP="00EE7B01">
            <w:pPr>
              <w:spacing w:after="0" w:line="208" w:lineRule="auto"/>
              <w:rPr>
                <w:rFonts w:ascii="AngsanaUPC" w:hAnsi="AngsanaUPC" w:cs="AngsanaUPC"/>
                <w:color w:val="FF0000"/>
                <w:sz w:val="24"/>
                <w:szCs w:val="24"/>
                <w:cs/>
              </w:rPr>
            </w:pPr>
          </w:p>
        </w:tc>
      </w:tr>
    </w:tbl>
    <w:p w:rsidR="000D04F8" w:rsidRDefault="000D04F8" w:rsidP="000D04F8">
      <w:pPr>
        <w:pStyle w:val="ListParagraph"/>
        <w:tabs>
          <w:tab w:val="left" w:pos="1560"/>
          <w:tab w:val="left" w:pos="1843"/>
        </w:tabs>
        <w:spacing w:after="0" w:line="209" w:lineRule="auto"/>
        <w:ind w:left="0" w:firstLine="1418"/>
        <w:jc w:val="thaiDistribute"/>
        <w:rPr>
          <w:rFonts w:ascii="AngsanaUPC" w:eastAsia="Arial Unicode MS" w:hAnsi="AngsanaUPC" w:cs="AngsanaUPC"/>
          <w:b/>
          <w:bCs/>
          <w:sz w:val="28"/>
          <w:u w:val="single"/>
        </w:rPr>
      </w:pPr>
    </w:p>
    <w:p w:rsidR="00903371" w:rsidRPr="00867292" w:rsidRDefault="00903371" w:rsidP="00903371">
      <w:pPr>
        <w:tabs>
          <w:tab w:val="left" w:pos="1560"/>
          <w:tab w:val="left" w:pos="1843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  <w:r>
        <w:rPr>
          <w:rFonts w:ascii="AngsanaUPC" w:eastAsia="Arial Unicode MS" w:hAnsi="AngsanaUPC" w:cs="AngsanaUPC" w:hint="cs"/>
          <w:sz w:val="24"/>
          <w:szCs w:val="24"/>
          <w:cs/>
        </w:rPr>
        <w:t xml:space="preserve"> </w:t>
      </w:r>
      <w:r w:rsidRPr="00867292">
        <w:rPr>
          <w:rFonts w:ascii="AngsanaUPC" w:eastAsia="Arial Unicode MS" w:hAnsi="AngsanaUPC" w:cs="AngsanaUPC"/>
          <w:sz w:val="24"/>
          <w:szCs w:val="24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ผลการประเมินความเสี่ยงเกี่ยวกับช่องทางการให้บริการของสหกรณ์ 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คือ </w:t>
      </w:r>
      <w:r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ง.......</w:t>
      </w:r>
      <w:r>
        <w:rPr>
          <w:rFonts w:ascii="AngsanaUPC" w:eastAsia="Arial Unicode MS" w:hAnsi="AngsanaUPC" w:cs="AngsanaUPC"/>
          <w:b/>
          <w:bCs/>
          <w:sz w:val="28"/>
        </w:rPr>
        <w:t>.</w:t>
      </w:r>
      <w:r w:rsidRPr="00FC0B86">
        <w:rPr>
          <w:rFonts w:ascii="AngsanaUPC" w:eastAsia="Arial Unicode MS" w:hAnsi="AngsanaUPC" w:cs="AngsanaUPC"/>
          <w:b/>
          <w:bCs/>
          <w:color w:val="FF0000"/>
          <w:sz w:val="28"/>
        </w:rPr>
        <w:t>.....</w:t>
      </w:r>
    </w:p>
    <w:p w:rsidR="00903371" w:rsidRPr="00903371" w:rsidRDefault="00903371" w:rsidP="00903371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u w:val="single"/>
        </w:rPr>
      </w:pPr>
      <w:r w:rsidRPr="00903371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cs/>
        </w:rPr>
        <w:t xml:space="preserve">ดังนั้น 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u w:val="single"/>
          <w:cs/>
        </w:rPr>
        <w:t>สรุป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cs/>
        </w:rPr>
        <w:t xml:space="preserve"> 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>ผลการประเมินความเสี่ยงเกี่ยวกับ</w:t>
      </w:r>
      <w:r w:rsidRPr="00903371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cs/>
        </w:rPr>
        <w:t>ผลิตภัณฑ์ บริการ ธุรกรรมและช่องทางการให้บริการของสหกรณ์ คือ</w:t>
      </w:r>
      <w:r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cs/>
        </w:rPr>
        <w:br/>
      </w:r>
      <w:r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ง.......</w:t>
      </w:r>
      <w:r>
        <w:rPr>
          <w:rFonts w:ascii="AngsanaUPC" w:eastAsia="Arial Unicode MS" w:hAnsi="AngsanaUPC" w:cs="AngsanaUPC"/>
          <w:b/>
          <w:bCs/>
          <w:sz w:val="28"/>
        </w:rPr>
        <w:t>.</w:t>
      </w:r>
      <w:r w:rsidRPr="00FC0B86">
        <w:rPr>
          <w:rFonts w:ascii="AngsanaUPC" w:eastAsia="Arial Unicode MS" w:hAnsi="AngsanaUPC" w:cs="AngsanaUPC"/>
          <w:b/>
          <w:bCs/>
          <w:color w:val="FF0000"/>
          <w:sz w:val="28"/>
        </w:rPr>
        <w:t>.....</w:t>
      </w:r>
    </w:p>
    <w:p w:rsidR="000D04F8" w:rsidRPr="00A73920" w:rsidRDefault="000D04F8" w:rsidP="000D04F8">
      <w:pPr>
        <w:spacing w:after="0" w:line="240" w:lineRule="auto"/>
        <w:jc w:val="thaiDistribute"/>
        <w:rPr>
          <w:rFonts w:ascii="AngsanaUPC" w:eastAsia="Arial Unicode MS" w:hAnsi="AngsanaUPC" w:cs="AngsanaUPC"/>
          <w:b/>
          <w:bCs/>
          <w:spacing w:val="-8"/>
        </w:rPr>
      </w:pPr>
      <w:r w:rsidRPr="00A73920">
        <w:rPr>
          <w:rFonts w:ascii="AngsanaUPC" w:eastAsia="Arial Unicode MS" w:hAnsi="AngsanaUPC" w:cs="AngsanaUPC"/>
          <w:b/>
          <w:bCs/>
          <w:cs/>
        </w:rPr>
        <w:t xml:space="preserve">                 4. </w:t>
      </w:r>
      <w:r w:rsidRPr="00A73920">
        <w:rPr>
          <w:rFonts w:ascii="AngsanaUPC" w:eastAsia="Arial Unicode MS" w:hAnsi="AngsanaUPC" w:cs="AngsanaUPC"/>
          <w:b/>
          <w:bCs/>
          <w:spacing w:val="-8"/>
          <w:cs/>
        </w:rPr>
        <w:t>ผลการประเมินและบริหารความเสี่ยงตามรายงานการประเมินความเสี่ยงระดับชาติ (</w:t>
      </w:r>
      <w:r w:rsidRPr="00A73920">
        <w:rPr>
          <w:rFonts w:ascii="AngsanaUPC" w:eastAsia="Arial Unicode MS" w:hAnsi="AngsanaUPC" w:cs="AngsanaUPC"/>
          <w:b/>
          <w:bCs/>
          <w:spacing w:val="-8"/>
        </w:rPr>
        <w:t>NRA</w:t>
      </w:r>
      <w:r w:rsidRPr="00A73920">
        <w:rPr>
          <w:rFonts w:ascii="AngsanaUPC" w:eastAsia="Arial Unicode MS" w:hAnsi="AngsanaUPC" w:cs="AngsanaUPC"/>
          <w:b/>
          <w:bCs/>
          <w:spacing w:val="-8"/>
          <w:cs/>
        </w:rPr>
        <w:t>) ที่สำนักงาน ปปง. จัดทำขึ้น</w:t>
      </w:r>
    </w:p>
    <w:p w:rsidR="00947CA1" w:rsidRPr="00E05DE4" w:rsidRDefault="000D04F8" w:rsidP="000D04F8">
      <w:pPr>
        <w:pStyle w:val="ListParagraph"/>
        <w:spacing w:before="120" w:after="0" w:line="220" w:lineRule="auto"/>
        <w:ind w:left="0"/>
        <w:jc w:val="thaiDistribute"/>
        <w:rPr>
          <w:rFonts w:ascii="AngsanaUPC" w:eastAsia="Arial Unicode MS" w:hAnsi="AngsanaUPC" w:cs="AngsanaUPC"/>
          <w:color w:val="FF0000"/>
          <w:spacing w:val="-8"/>
          <w:sz w:val="28"/>
          <w:highlight w:val="cyan"/>
          <w:cs/>
        </w:rPr>
      </w:pPr>
      <w:r w:rsidRPr="000A4C37">
        <w:rPr>
          <w:rFonts w:ascii="Angsana New" w:eastAsia="Arial Unicode MS" w:hAnsi="Angsana New" w:cs="Angsana New" w:hint="cs"/>
          <w:spacing w:val="-4"/>
          <w:sz w:val="28"/>
          <w:cs/>
        </w:rPr>
        <w:t xml:space="preserve">                       </w:t>
      </w:r>
      <w:r w:rsidRPr="00E05DE4">
        <w:rPr>
          <w:rFonts w:ascii="Angsana New" w:eastAsia="Arial Unicode MS" w:hAnsi="Angsana New" w:cs="Angsana New"/>
          <w:color w:val="000000" w:themeColor="text1"/>
          <w:spacing w:val="-4"/>
          <w:sz w:val="28"/>
          <w:cs/>
        </w:rPr>
        <w:t>จากผลการประเมินและบริหารความเสี่ยงตามรายงานการประเมินความเสี่ยงด้านการฟอกเงินและการสนับสนุน</w:t>
      </w:r>
      <w:r w:rsidRPr="00E05DE4">
        <w:rPr>
          <w:rFonts w:ascii="Angsana New" w:eastAsia="Arial Unicode MS" w:hAnsi="Angsana New" w:cs="Angsana New"/>
          <w:color w:val="000000" w:themeColor="text1"/>
          <w:spacing w:val="-6"/>
          <w:sz w:val="28"/>
          <w:cs/>
        </w:rPr>
        <w:t xml:space="preserve">ทางการเงินแก่การก่อการร้ายระดับชาติ </w:t>
      </w:r>
      <w:r w:rsidRPr="00E05DE4">
        <w:rPr>
          <w:rFonts w:ascii="Angsana New" w:eastAsia="Arial Unicode MS" w:hAnsi="Angsana New" w:cs="Angsana New"/>
          <w:color w:val="FF0000"/>
          <w:spacing w:val="-6"/>
          <w:sz w:val="28"/>
          <w:u w:val="single"/>
          <w:cs/>
        </w:rPr>
        <w:t>ปี พ.ศ.</w:t>
      </w:r>
      <w:r w:rsidRPr="00E05DE4">
        <w:rPr>
          <w:rFonts w:ascii="AngsanaUPC" w:eastAsia="Arial Unicode MS" w:hAnsi="AngsanaUPC" w:cs="AngsanaUPC" w:hint="cs"/>
          <w:color w:val="FF0000"/>
          <w:spacing w:val="-6"/>
          <w:sz w:val="28"/>
          <w:u w:val="single"/>
          <w:cs/>
        </w:rPr>
        <w:t xml:space="preserve"> </w:t>
      </w:r>
      <w:r w:rsidRPr="00E05DE4">
        <w:rPr>
          <w:rFonts w:ascii="AngsanaUPC" w:eastAsia="Arial Unicode MS" w:hAnsi="AngsanaUPC" w:cs="AngsanaUPC"/>
          <w:color w:val="FF0000"/>
          <w:spacing w:val="-6"/>
          <w:sz w:val="28"/>
          <w:u w:val="single"/>
          <w:cs/>
        </w:rPr>
        <w:t>2565</w:t>
      </w:r>
      <w:r w:rsidRPr="00E05DE4">
        <w:rPr>
          <w:rFonts w:ascii="AngsanaUPC" w:eastAsia="Arial Unicode MS" w:hAnsi="AngsanaUPC" w:cs="AngsanaUPC"/>
          <w:color w:val="FF0000"/>
          <w:spacing w:val="-6"/>
          <w:sz w:val="28"/>
          <w:cs/>
        </w:rPr>
        <w:t xml:space="preserve"> </w:t>
      </w:r>
      <w:r w:rsidRPr="00E05DE4">
        <w:rPr>
          <w:rFonts w:ascii="Angsana New" w:eastAsia="Arial Unicode MS" w:hAnsi="Angsana New" w:cs="Angsana New"/>
          <w:color w:val="000000" w:themeColor="text1"/>
          <w:spacing w:val="-6"/>
          <w:sz w:val="28"/>
          <w:cs/>
        </w:rPr>
        <w:t>ปรากฏผลการประเมินความเสี่ยงด้านการฟอกเงินว่า สหกรณ์มีความเสี่ย</w:t>
      </w:r>
      <w:r w:rsidRPr="00E05DE4">
        <w:rPr>
          <w:rFonts w:ascii="Angsana New" w:eastAsia="Arial Unicode MS" w:hAnsi="Angsana New" w:cs="Angsana New" w:hint="cs"/>
          <w:color w:val="000000" w:themeColor="text1"/>
          <w:spacing w:val="-6"/>
          <w:sz w:val="28"/>
          <w:cs/>
        </w:rPr>
        <w:t>ง</w:t>
      </w:r>
      <w:r w:rsidRPr="00E05DE4">
        <w:rPr>
          <w:rFonts w:ascii="AngsanaUPC" w:eastAsia="Arial Unicode MS" w:hAnsi="AngsanaUPC" w:cs="AngsanaUPC"/>
          <w:color w:val="000000" w:themeColor="text1"/>
          <w:spacing w:val="-6"/>
          <w:sz w:val="28"/>
          <w:u w:val="single"/>
          <w:cs/>
        </w:rPr>
        <w:t>ปานกลาง</w:t>
      </w:r>
      <w:r w:rsidRPr="00E05DE4">
        <w:rPr>
          <w:rFonts w:ascii="Angsana New" w:eastAsia="Arial Unicode MS" w:hAnsi="Angsana New" w:cs="Angsana New"/>
          <w:color w:val="000000" w:themeColor="text1"/>
          <w:spacing w:val="-6"/>
          <w:sz w:val="28"/>
          <w:cs/>
        </w:rPr>
        <w:t xml:space="preserve">ที่จะถูกใช้เป็นช่องทางในการฟอกเงิน เนื่องจาก </w:t>
      </w:r>
      <w:r w:rsidRPr="00E05DE4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ส่วนใหญ่สหกรณ์เป็นองค์กรธุรกิจขนาดเล็ก ไม่มีระบบฐานข้อมูลลูกค้าที่จัดเก็บอย่างเป็นระบบ รวมถึงไม่มีระบบการเชื่อมโยงแลกเปลี่ยนข้อมูลกับสถาบันการเงินอื่นเพื่อตรวจสอบข้อเท็จจริงของลูกค้าโดยละเอียด รวมถึงสหกรณ์เป็นองค์กรขนาดเล็กที่มีระบบการตรวจสอบภายในและการบริหารงานไม่เข้มงวดมากเมื่อเปรียบเทียบกับสถาบันการเงินในรูปแบบอื่น การฝากเงินในสหกรณ์จึงอาจถูกใช้เป็นช่องทาง</w:t>
      </w:r>
      <w:r w:rsidRPr="00E05DE4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t>เพื่อหลีกเลี่ยงกระบวนการ</w:t>
      </w:r>
      <w:r w:rsidR="00B31141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br/>
      </w:r>
      <w:r w:rsidRPr="00E05DE4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t>จัดให้ลูกค้าแสดงตน (</w:t>
      </w:r>
      <w:r w:rsidRPr="00E05DE4">
        <w:rPr>
          <w:rFonts w:ascii="AngsanaUPC" w:eastAsia="Arial Unicode MS" w:hAnsi="AngsanaUPC" w:cs="AngsanaUPC"/>
          <w:color w:val="000000" w:themeColor="text1"/>
          <w:spacing w:val="-2"/>
          <w:sz w:val="28"/>
        </w:rPr>
        <w:t>KYC</w:t>
      </w:r>
      <w:r w:rsidRPr="00E05DE4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t>) และตรวจสอบข้อเท็จจริงเกี่ยวกับลูกค้า (</w:t>
      </w:r>
      <w:r w:rsidRPr="00E05DE4">
        <w:rPr>
          <w:rFonts w:ascii="AngsanaUPC" w:eastAsia="Arial Unicode MS" w:hAnsi="AngsanaUPC" w:cs="AngsanaUPC"/>
          <w:color w:val="000000" w:themeColor="text1"/>
          <w:spacing w:val="-2"/>
          <w:sz w:val="28"/>
        </w:rPr>
        <w:t>CDD</w:t>
      </w:r>
      <w:r w:rsidRPr="00E05DE4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t>)</w:t>
      </w:r>
      <w:r w:rsidRPr="00E05DE4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 </w:t>
      </w:r>
      <w:r w:rsidRPr="00E05DE4">
        <w:rPr>
          <w:rFonts w:ascii="AngsanaUPC" w:eastAsia="Arial Unicode MS" w:hAnsi="AngsanaUPC" w:cs="AngsanaUPC"/>
          <w:color w:val="000000" w:themeColor="text1"/>
          <w:spacing w:val="-6"/>
          <w:sz w:val="28"/>
          <w:cs/>
        </w:rPr>
        <w:t xml:space="preserve"> </w:t>
      </w:r>
      <w:r w:rsidRPr="00947CA1">
        <w:rPr>
          <w:rFonts w:ascii="AngsanaUPC" w:eastAsia="Arial Unicode MS" w:hAnsi="AngsanaUPC" w:cs="AngsanaUPC" w:hint="cs"/>
          <w:color w:val="000000" w:themeColor="text1"/>
          <w:spacing w:val="-8"/>
          <w:sz w:val="28"/>
          <w:cs/>
        </w:rPr>
        <w:t>ส่วน</w:t>
      </w:r>
      <w:r w:rsidRPr="00947CA1">
        <w:rPr>
          <w:rFonts w:ascii="AngsanaUPC" w:eastAsia="Arial Unicode MS" w:hAnsi="AngsanaUPC" w:cs="AngsanaUPC"/>
          <w:color w:val="000000" w:themeColor="text1"/>
          <w:spacing w:val="-8"/>
          <w:sz w:val="28"/>
          <w:cs/>
        </w:rPr>
        <w:t>ผลการประเมินความเสี่ยงด้านการสนับสนุน</w:t>
      </w:r>
      <w:r w:rsidRPr="00947CA1">
        <w:rPr>
          <w:rFonts w:ascii="AngsanaUPC" w:eastAsia="Arial Unicode MS" w:hAnsi="AngsanaUPC" w:cs="AngsanaUPC"/>
          <w:color w:val="000000" w:themeColor="text1"/>
          <w:spacing w:val="-8"/>
          <w:sz w:val="28"/>
          <w:cs/>
        </w:rPr>
        <w:br/>
        <w:t>ทางการเงินแก่การก่อการร้าย</w:t>
      </w:r>
      <w:r w:rsidRPr="00947CA1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>และ</w:t>
      </w:r>
      <w:r w:rsidRPr="00947CA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การสนับสนุนทางการเงินแก่การแพร่ขยายอาวุธที่มีอานุภาพท</w:t>
      </w:r>
      <w:r w:rsidRPr="00947CA1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>ำ</w:t>
      </w:r>
      <w:r w:rsidRPr="00947CA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ลายล้างสูง</w:t>
      </w:r>
      <w:r w:rsidR="00947CA1" w:rsidRPr="000A4C37">
        <w:rPr>
          <w:rFonts w:ascii="Angsana New" w:eastAsia="Arial Unicode MS" w:hAnsi="Angsana New" w:cs="Angsana New"/>
          <w:sz w:val="28"/>
          <w:cs/>
        </w:rPr>
        <w:t>ไม่ปรากฏข้อมูลว่า</w:t>
      </w:r>
      <w:r w:rsidRPr="00947CA1">
        <w:rPr>
          <w:rFonts w:ascii="AngsanaUPC" w:eastAsia="Arial Unicode MS" w:hAnsi="AngsanaUPC" w:cs="AngsanaUPC"/>
          <w:color w:val="000000" w:themeColor="text1"/>
          <w:sz w:val="28"/>
          <w:cs/>
        </w:rPr>
        <w:t>สหกรณ์เป็นแหล่งเงินทุนหรือช่องทางที่มีความเสี่ยงในการสนับสนุนทางการเงินแก่การก่อการร้าย</w:t>
      </w:r>
    </w:p>
    <w:p w:rsidR="000D04F8" w:rsidRPr="008B1207" w:rsidRDefault="000D04F8" w:rsidP="008B1207">
      <w:pPr>
        <w:spacing w:after="0" w:line="240" w:lineRule="auto"/>
        <w:ind w:firstLine="1080"/>
        <w:jc w:val="thaiDistribute"/>
        <w:rPr>
          <w:rFonts w:ascii="AngsanaUPC" w:eastAsia="Arial Unicode MS" w:hAnsi="AngsanaUPC" w:cs="AngsanaUPC"/>
          <w:color w:val="000000" w:themeColor="text1"/>
          <w:spacing w:val="-6"/>
          <w:sz w:val="28"/>
        </w:rPr>
      </w:pPr>
      <w:r w:rsidRPr="00F82A14">
        <w:rPr>
          <w:rFonts w:ascii="AngsanaUPC" w:eastAsia="Arial Unicode MS" w:hAnsi="AngsanaUPC" w:cs="AngsanaUPC" w:hint="cs"/>
          <w:b/>
          <w:bCs/>
          <w:sz w:val="28"/>
          <w:u w:val="single"/>
          <w:cs/>
        </w:rPr>
        <w:t>สรุป</w:t>
      </w:r>
      <w:r w:rsidRPr="00F82A14">
        <w:rPr>
          <w:rFonts w:ascii="AngsanaUPC" w:hAnsi="AngsanaUPC" w:cs="AngsanaUPC"/>
          <w:color w:val="000000" w:themeColor="text1"/>
          <w:sz w:val="28"/>
          <w:cs/>
        </w:rPr>
        <w:t xml:space="preserve"> จาก</w:t>
      </w:r>
      <w:r w:rsidRPr="00F82A14">
        <w:rPr>
          <w:rFonts w:ascii="AngsanaUPC" w:eastAsia="Arial Unicode MS" w:hAnsi="AngsanaUPC" w:cs="AngsanaUPC"/>
          <w:color w:val="000000" w:themeColor="text1"/>
          <w:sz w:val="28"/>
          <w:cs/>
        </w:rPr>
        <w:t>รายงาน</w:t>
      </w:r>
      <w:r w:rsidRPr="00F82A14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</w:t>
      </w:r>
      <w:r w:rsidRPr="00F82A14">
        <w:rPr>
          <w:rFonts w:ascii="AngsanaUPC" w:eastAsia="Arial Unicode MS" w:hAnsi="AngsanaUPC" w:cs="AngsanaUPC"/>
          <w:color w:val="000000" w:themeColor="text1"/>
          <w:spacing w:val="-4"/>
          <w:sz w:val="28"/>
        </w:rPr>
        <w:br/>
      </w:r>
      <w:r w:rsidRPr="00F82A14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การสนับสนุน</w:t>
      </w:r>
      <w:r w:rsidRPr="00F82A14">
        <w:rPr>
          <w:rFonts w:ascii="AngsanaUPC" w:eastAsia="Arial Unicode MS" w:hAnsi="AngsanaUPC" w:cs="AngsanaUPC"/>
          <w:color w:val="000000" w:themeColor="text1"/>
          <w:spacing w:val="-6"/>
          <w:sz w:val="28"/>
          <w:cs/>
        </w:rPr>
        <w:t>ทางการเงินแก่การก่อการร้าย</w:t>
      </w:r>
      <w:r w:rsidR="008B1207" w:rsidRPr="00947CA1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>และ</w:t>
      </w:r>
      <w:r w:rsidR="008B1207" w:rsidRPr="00947CA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การแพร่ขยายอาวุธที่มีอานุภาพท</w:t>
      </w:r>
      <w:r w:rsidR="008B1207" w:rsidRPr="00947CA1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>ำ</w:t>
      </w:r>
      <w:r w:rsidR="008B1207" w:rsidRPr="00947CA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ลายล้างสูง</w:t>
      </w:r>
      <w:r w:rsidR="008B1207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 xml:space="preserve"> </w:t>
      </w:r>
      <w:r w:rsidRPr="00F82A14">
        <w:rPr>
          <w:rFonts w:ascii="AngsanaUPC" w:eastAsia="Arial Unicode MS" w:hAnsi="AngsanaUPC" w:cs="AngsanaUPC"/>
          <w:color w:val="000000" w:themeColor="text1"/>
          <w:spacing w:val="-6"/>
          <w:sz w:val="28"/>
          <w:cs/>
        </w:rPr>
        <w:t xml:space="preserve">ระดับชาติ </w:t>
      </w:r>
      <w:r w:rsidRPr="00F82A14">
        <w:rPr>
          <w:rFonts w:ascii="AngsanaUPC" w:hAnsi="AngsanaUPC" w:cs="AngsanaUPC"/>
          <w:color w:val="000000" w:themeColor="text1"/>
          <w:sz w:val="28"/>
          <w:cs/>
        </w:rPr>
        <w:t xml:space="preserve">จึงพิจารณาว่า สหกรณ์ </w:t>
      </w:r>
      <w:r w:rsidRPr="00F82A14">
        <w:rPr>
          <w:rFonts w:ascii="AngsanaUPC" w:hAnsi="AngsanaUPC" w:cs="AngsanaUPC"/>
          <w:color w:val="000000" w:themeColor="text1"/>
          <w:sz w:val="28"/>
          <w:u w:val="single"/>
          <w:cs/>
        </w:rPr>
        <w:t>มีความเสี่ยง</w:t>
      </w:r>
      <w:r w:rsidRPr="00F82A14">
        <w:rPr>
          <w:rFonts w:ascii="AngsanaUPC" w:eastAsia="Arial Unicode MS" w:hAnsi="AngsanaUPC" w:cs="AngsanaUPC"/>
          <w:color w:val="000000" w:themeColor="text1"/>
          <w:spacing w:val="-6"/>
          <w:sz w:val="28"/>
          <w:u w:val="single"/>
          <w:cs/>
        </w:rPr>
        <w:t>ปานกลาง</w:t>
      </w:r>
    </w:p>
    <w:p w:rsidR="000D04F8" w:rsidRPr="00A73920" w:rsidRDefault="000D04F8" w:rsidP="007C0EF1">
      <w:pPr>
        <w:tabs>
          <w:tab w:val="left" w:pos="1843"/>
        </w:tabs>
        <w:spacing w:before="120" w:after="0" w:line="220" w:lineRule="auto"/>
        <w:ind w:firstLine="851"/>
        <w:jc w:val="thaiDistribute"/>
        <w:rPr>
          <w:rFonts w:ascii="AngsanaUPC" w:eastAsia="Arial Unicode MS" w:hAnsi="AngsanaUPC" w:cs="AngsanaUPC"/>
          <w:b/>
          <w:bCs/>
          <w:spacing w:val="-4"/>
          <w:sz w:val="28"/>
        </w:rPr>
      </w:pPr>
      <w:r w:rsidRPr="00A73920">
        <w:rPr>
          <w:rFonts w:ascii="AngsanaUPC" w:eastAsia="Arial Unicode MS" w:hAnsi="AngsanaUPC" w:cs="AngsanaUPC"/>
          <w:b/>
          <w:bCs/>
          <w:spacing w:val="-10"/>
          <w:sz w:val="28"/>
          <w:cs/>
        </w:rPr>
        <w:t xml:space="preserve">ดังนั้น </w:t>
      </w:r>
      <w:r w:rsidRPr="00A73920">
        <w:rPr>
          <w:rFonts w:ascii="AngsanaUPC" w:eastAsia="Arial Unicode MS" w:hAnsi="AngsanaUPC" w:cs="AngsanaUPC"/>
          <w:b/>
          <w:bCs/>
          <w:spacing w:val="-10"/>
          <w:sz w:val="28"/>
          <w:u w:val="single"/>
          <w:cs/>
        </w:rPr>
        <w:t>สรุป</w:t>
      </w:r>
      <w:r w:rsidRPr="00A73920">
        <w:rPr>
          <w:rFonts w:ascii="AngsanaUPC" w:eastAsia="Arial Unicode MS" w:hAnsi="AngsanaUPC" w:cs="AngsanaUPC"/>
          <w:b/>
          <w:bCs/>
          <w:spacing w:val="-10"/>
          <w:sz w:val="28"/>
          <w:cs/>
        </w:rPr>
        <w:t xml:space="preserve"> </w:t>
      </w:r>
      <w:r w:rsidRPr="00A73920">
        <w:rPr>
          <w:rFonts w:ascii="AngsanaUPC" w:eastAsia="Arial Unicode MS" w:hAnsi="AngsanaUPC" w:cs="AngsanaUPC"/>
          <w:b/>
          <w:bCs/>
          <w:cs/>
        </w:rPr>
        <w:t>ผลการประเมินและบริหารความเสี่ยงตามรายงานการประเมินความเสี่ยงระดับชาติ</w:t>
      </w:r>
      <w:r w:rsidRPr="00A73920">
        <w:rPr>
          <w:rFonts w:ascii="AngsanaUPC" w:eastAsia="Arial Unicode MS" w:hAnsi="AngsanaUPC" w:cs="AngsanaUPC"/>
          <w:b/>
          <w:bCs/>
          <w:szCs w:val="22"/>
          <w:cs/>
        </w:rPr>
        <w:t xml:space="preserve"> </w:t>
      </w:r>
      <w:r w:rsidRPr="00A73920">
        <w:rPr>
          <w:rFonts w:ascii="AngsanaUPC" w:eastAsia="Arial Unicode MS" w:hAnsi="AngsanaUPC" w:cs="AngsanaUPC"/>
          <w:b/>
          <w:bCs/>
          <w:spacing w:val="-12"/>
          <w:sz w:val="28"/>
          <w:cs/>
        </w:rPr>
        <w:t>คือ มีความเสี่ยง</w:t>
      </w:r>
      <w:r>
        <w:rPr>
          <w:rFonts w:ascii="AngsanaUPC" w:eastAsia="Arial Unicode MS" w:hAnsi="AngsanaUPC" w:cs="AngsanaUPC"/>
          <w:b/>
          <w:bCs/>
          <w:spacing w:val="-12"/>
          <w:sz w:val="28"/>
          <w:cs/>
        </w:rPr>
        <w:br/>
      </w:r>
      <w:r w:rsidRPr="007C0EF1">
        <w:rPr>
          <w:rFonts w:ascii="AngsanaUPC" w:eastAsia="Arial Unicode MS" w:hAnsi="AngsanaUPC" w:cs="AngsanaUPC"/>
          <w:b/>
          <w:bCs/>
          <w:color w:val="000000" w:themeColor="text1"/>
          <w:spacing w:val="-6"/>
          <w:sz w:val="28"/>
          <w:u w:val="single"/>
          <w:cs/>
        </w:rPr>
        <w:t>ปานกลาง</w:t>
      </w:r>
    </w:p>
    <w:p w:rsidR="000D04F8" w:rsidRPr="00A73920" w:rsidRDefault="000D04F8" w:rsidP="000D04F8">
      <w:pPr>
        <w:tabs>
          <w:tab w:val="left" w:pos="709"/>
        </w:tabs>
        <w:spacing w:before="120" w:after="0" w:line="220" w:lineRule="auto"/>
        <w:jc w:val="thaiDistribute"/>
        <w:rPr>
          <w:rFonts w:ascii="AngsanaUPC" w:eastAsia="Arial Unicode MS" w:hAnsi="AngsanaUPC" w:cs="AngsanaUPC"/>
          <w:b/>
          <w:bCs/>
          <w:spacing w:val="-4"/>
          <w:sz w:val="28"/>
        </w:rPr>
      </w:pP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t xml:space="preserve"> </w:t>
      </w: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tab/>
        <w:t>5. ผลการระบุและประเมินความเสี่ยงด้านการฟอกเงินและการสนับสนุนทางการเงินแก่การก่อการร้ายและ</w:t>
      </w: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br/>
        <w:t>การแพร่ขยายอาวุธที่มีอานุภาพทำลายล้างสูงที่อาจเกิดขึ้นก่อนการออกผลิตภัณฑ์ใหม่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</w:p>
    <w:p w:rsidR="000D04F8" w:rsidRPr="00A73920" w:rsidRDefault="000D04F8" w:rsidP="000D04F8">
      <w:pPr>
        <w:tabs>
          <w:tab w:val="left" w:pos="709"/>
        </w:tabs>
        <w:spacing w:before="120" w:after="0" w:line="220" w:lineRule="auto"/>
        <w:jc w:val="thaiDistribute"/>
        <w:rPr>
          <w:rFonts w:ascii="AngsanaUPC" w:eastAsia="Arial Unicode MS" w:hAnsi="AngsanaUPC" w:cs="AngsanaUPC"/>
          <w:b/>
          <w:bCs/>
          <w:spacing w:val="-4"/>
          <w:sz w:val="28"/>
          <w:cs/>
        </w:rPr>
      </w:pP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tab/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 xml:space="preserve">   ในปี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>สหกรณ์ได้ออกผลิตภัณฑ์ใหม่ การให้บริการใหม่ หรือการใช้เทคโนโลยีใหม่ที่เกี่ยวข้องกับ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br/>
      </w:r>
      <w:r w:rsidRPr="00B31141">
        <w:rPr>
          <w:rFonts w:ascii="AngsanaUPC" w:eastAsia="Arial Unicode MS" w:hAnsi="AngsanaUPC" w:cs="AngsanaUPC"/>
          <w:spacing w:val="-10"/>
          <w:sz w:val="28"/>
          <w:cs/>
        </w:rPr>
        <w:t>การออกผลิตภัณฑ์และบริการ ประเภท</w:t>
      </w:r>
      <w:r w:rsidRPr="00B31141">
        <w:rPr>
          <w:rFonts w:ascii="AngsanaUPC" w:eastAsia="Arial Unicode MS" w:hAnsi="AngsanaUPC" w:cs="AngsanaUPC" w:hint="cs"/>
          <w:b/>
          <w:bCs/>
          <w:spacing w:val="-10"/>
          <w:sz w:val="28"/>
          <w:highlight w:val="yellow"/>
          <w:cs/>
        </w:rPr>
        <w:t>..................</w:t>
      </w:r>
      <w:r w:rsidRPr="00B31141">
        <w:rPr>
          <w:rFonts w:ascii="AngsanaUPC" w:eastAsia="Arial Unicode MS" w:hAnsi="AngsanaUPC" w:cs="AngsanaUPC"/>
          <w:spacing w:val="-10"/>
          <w:sz w:val="28"/>
          <w:cs/>
        </w:rPr>
        <w:t>และได้ดำเนินการประเมินความเสี่ยงฯ ก่อนออกผลิตภัณฑ์ใหม่การให้บริการใหม่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 xml:space="preserve"> หรือการใช้เทคโนโลยีใหม่ที่เกี่ยวข้องกับการออกผลิตภัณฑ์และบริการดังกล่าวแล้ว ปรากฏว่ามีผลการระบุและประเมิน</w:t>
      </w:r>
      <w:r w:rsidR="00B31141">
        <w:rPr>
          <w:rFonts w:ascii="AngsanaUPC" w:eastAsia="Arial Unicode MS" w:hAnsi="AngsanaUPC" w:cs="AngsanaUPC"/>
          <w:spacing w:val="-4"/>
          <w:sz w:val="28"/>
          <w:cs/>
        </w:rPr>
        <w:br/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>ความเสี่ยง</w:t>
      </w:r>
      <w:r>
        <w:rPr>
          <w:rFonts w:ascii="AngsanaUPC" w:eastAsia="Arial Unicode MS" w:hAnsi="AngsanaUPC" w:cs="AngsanaUPC"/>
          <w:spacing w:val="-4"/>
          <w:sz w:val="28"/>
          <w:cs/>
        </w:rPr>
        <w:t xml:space="preserve"> 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  <w:r>
        <w:rPr>
          <w:rFonts w:ascii="AngsanaUPC" w:eastAsia="Arial Unicode MS" w:hAnsi="AngsanaUPC" w:cs="AngsanaUPC"/>
          <w:color w:val="FF0000"/>
          <w:spacing w:val="-4"/>
          <w:sz w:val="28"/>
          <w:cs/>
        </w:rPr>
        <w:t xml:space="preserve"> </w:t>
      </w:r>
      <w:r w:rsidRPr="00262453">
        <w:rPr>
          <w:rFonts w:ascii="AngsanaUPC" w:eastAsia="Arial Unicode MS" w:hAnsi="AngsanaUPC" w:cs="AngsanaUPC" w:hint="cs"/>
          <w:color w:val="FF0000"/>
          <w:spacing w:val="-4"/>
          <w:sz w:val="28"/>
          <w:cs/>
        </w:rPr>
        <w:t>(หากไม่มี ระบุว่า ไม่มีการ</w:t>
      </w:r>
      <w:r w:rsidRPr="00262453">
        <w:rPr>
          <w:rFonts w:ascii="AngsanaUPC" w:eastAsia="Arial Unicode MS" w:hAnsi="AngsanaUPC" w:cs="AngsanaUPC"/>
          <w:color w:val="FF0000"/>
          <w:spacing w:val="-4"/>
          <w:sz w:val="28"/>
          <w:cs/>
        </w:rPr>
        <w:t>การออกผลิตภัณฑ์ใหม่ การให้บริการใหม่ หรือการใช้เทคโนโลยีใหม่</w:t>
      </w:r>
      <w:r w:rsidR="00B31141">
        <w:rPr>
          <w:rFonts w:ascii="AngsanaUPC" w:eastAsia="Arial Unicode MS" w:hAnsi="AngsanaUPC" w:cs="AngsanaUPC"/>
          <w:color w:val="FF0000"/>
          <w:spacing w:val="-4"/>
          <w:sz w:val="28"/>
          <w:cs/>
        </w:rPr>
        <w:br/>
      </w:r>
      <w:r w:rsidRPr="00262453">
        <w:rPr>
          <w:rFonts w:ascii="AngsanaUPC" w:eastAsia="Arial Unicode MS" w:hAnsi="AngsanaUPC" w:cs="AngsanaUPC"/>
          <w:color w:val="FF0000"/>
          <w:spacing w:val="-4"/>
          <w:sz w:val="28"/>
          <w:cs/>
        </w:rPr>
        <w:t>ที่เกี่ยวข้องกับการออกผลิตภัณฑ์และบริการ</w:t>
      </w:r>
      <w:r w:rsidRPr="00262453">
        <w:rPr>
          <w:rFonts w:ascii="AngsanaUPC" w:eastAsia="Arial Unicode MS" w:hAnsi="AngsanaUPC" w:cs="AngsanaUPC" w:hint="cs"/>
          <w:color w:val="FF0000"/>
          <w:spacing w:val="-4"/>
          <w:sz w:val="28"/>
          <w:cs/>
        </w:rPr>
        <w:t>)</w:t>
      </w:r>
    </w:p>
    <w:p w:rsidR="000D04F8" w:rsidRDefault="000D04F8" w:rsidP="000D04F8">
      <w:pPr>
        <w:tabs>
          <w:tab w:val="left" w:pos="709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ab/>
      </w:r>
      <w:r w:rsidRPr="00A73920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ผลการระบุและประเมินความเสี่ยงฯ ก่อนการออกผลิตภัณฑ์ใหม่ฯ ของสหกรณ์ 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>มีความเสี่ยง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</w:p>
    <w:p w:rsidR="000D04F8" w:rsidRDefault="000D04F8" w:rsidP="000D04F8">
      <w:pPr>
        <w:tabs>
          <w:tab w:val="left" w:pos="709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</w:p>
    <w:p w:rsidR="00866ADD" w:rsidRDefault="00866ADD" w:rsidP="000D04F8">
      <w:pPr>
        <w:tabs>
          <w:tab w:val="left" w:pos="709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</w:p>
    <w:p w:rsidR="007C0EF1" w:rsidRDefault="007C0EF1" w:rsidP="000D04F8">
      <w:pPr>
        <w:tabs>
          <w:tab w:val="left" w:pos="709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</w:p>
    <w:p w:rsidR="000D04F8" w:rsidRDefault="000D04F8" w:rsidP="000D04F8">
      <w:pPr>
        <w:spacing w:before="120" w:after="0" w:line="204" w:lineRule="auto"/>
        <w:ind w:firstLine="720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lastRenderedPageBreak/>
        <w:t xml:space="preserve">6. สรุปผลการประเมินความเสี่ยงภายในองค์กร </w:t>
      </w:r>
      <w:r w:rsidRPr="00A73920">
        <w:rPr>
          <w:rFonts w:ascii="AngsanaUPC" w:eastAsia="Arial Unicode MS" w:hAnsi="AngsanaUPC" w:cs="AngsanaUPC"/>
          <w:b/>
          <w:bCs/>
          <w:sz w:val="28"/>
          <w:highlight w:val="yellow"/>
          <w:cs/>
        </w:rPr>
        <w:t>ในภาพรวม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694"/>
      </w:tblGrid>
      <w:tr w:rsidR="000D04F8" w:rsidRPr="006C3A63" w:rsidTr="00EE7B01">
        <w:trPr>
          <w:trHeight w:val="388"/>
        </w:trPr>
        <w:tc>
          <w:tcPr>
            <w:tcW w:w="6804" w:type="dxa"/>
            <w:vMerge w:val="restart"/>
            <w:shd w:val="clear" w:color="auto" w:fill="BFBFBF" w:themeFill="background1" w:themeFillShade="BF"/>
            <w:vAlign w:val="center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</w:pPr>
            <w:r w:rsidRPr="00F82A1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  <w:t>ปัจจัยที่ใช้ใน</w:t>
            </w:r>
            <w:r w:rsidRPr="00F82A14">
              <w:rPr>
                <w:rStyle w:val="fontstyle01"/>
                <w:rFonts w:asciiTheme="majorBidi" w:hAnsiTheme="majorBidi" w:cstheme="majorBidi"/>
                <w:color w:val="000000" w:themeColor="text1"/>
                <w:cs/>
              </w:rPr>
              <w:t xml:space="preserve">การประเมินความเสี่ยงฯ 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</w:rPr>
            </w:pPr>
            <w:r w:rsidRPr="00F82A1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  <w:t>ผลการประเมิน/</w:t>
            </w:r>
            <w:r w:rsidRPr="00F82A1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  <w:br/>
              <w:t>ระดับความเสี่ยง</w:t>
            </w:r>
          </w:p>
        </w:tc>
      </w:tr>
      <w:tr w:rsidR="000D04F8" w:rsidRPr="006C3A63" w:rsidTr="00EE7B01">
        <w:trPr>
          <w:trHeight w:val="567"/>
        </w:trPr>
        <w:tc>
          <w:tcPr>
            <w:tcW w:w="6804" w:type="dxa"/>
            <w:vMerge/>
          </w:tcPr>
          <w:p w:rsidR="000D04F8" w:rsidRPr="00F82A14" w:rsidRDefault="000D04F8" w:rsidP="00EE7B01">
            <w:pPr>
              <w:spacing w:line="240" w:lineRule="auto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</w:rPr>
            </w:pPr>
          </w:p>
        </w:tc>
        <w:tc>
          <w:tcPr>
            <w:tcW w:w="2694" w:type="dxa"/>
            <w:vMerge/>
          </w:tcPr>
          <w:p w:rsidR="000D04F8" w:rsidRPr="00F82A14" w:rsidRDefault="000D04F8" w:rsidP="00EE7B01">
            <w:pPr>
              <w:spacing w:line="240" w:lineRule="auto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</w:p>
        </w:tc>
      </w:tr>
      <w:tr w:rsidR="000D04F8" w:rsidRPr="006C3A63" w:rsidTr="00EE7B01">
        <w:trPr>
          <w:trHeight w:val="295"/>
        </w:trPr>
        <w:tc>
          <w:tcPr>
            <w:tcW w:w="6804" w:type="dxa"/>
          </w:tcPr>
          <w:p w:rsidR="000D04F8" w:rsidRPr="00F82A14" w:rsidRDefault="000D04F8" w:rsidP="00EE7B01">
            <w:pPr>
              <w:spacing w:after="0" w:line="240" w:lineRule="auto"/>
              <w:ind w:left="176" w:hanging="176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cs/>
                <w:lang w:val="en-GB"/>
              </w:rPr>
            </w:pPr>
            <w:r w:rsidRPr="00F82A14">
              <w:rPr>
                <w:rFonts w:asciiTheme="majorBidi" w:hAnsiTheme="majorBidi" w:cstheme="majorBidi"/>
                <w:color w:val="000000" w:themeColor="text1"/>
                <w:sz w:val="28"/>
              </w:rPr>
              <w:t>1</w:t>
            </w:r>
            <w:r w:rsidRPr="00F82A14">
              <w:rPr>
                <w:rFonts w:asciiTheme="majorBidi" w:hAnsiTheme="majorBidi" w:cs="Angsana New"/>
                <w:color w:val="000000" w:themeColor="text1"/>
                <w:sz w:val="28"/>
                <w:cs/>
              </w:rPr>
              <w:t xml:space="preserve">. </w:t>
            </w:r>
            <w:r w:rsidRPr="00F82A14">
              <w:rPr>
                <w:rFonts w:ascii="Angsana New" w:eastAsia="Arial Unicode MS" w:hAnsi="Angsana New" w:cs="Angsana New"/>
                <w:color w:val="000000" w:themeColor="text1"/>
                <w:cs/>
              </w:rPr>
              <w:t>ปัจจัยความเสี่ยงเกี่ยวกับลูกค้า</w:t>
            </w:r>
          </w:p>
        </w:tc>
        <w:tc>
          <w:tcPr>
            <w:tcW w:w="2694" w:type="dxa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0D04F8" w:rsidRPr="006C3A63" w:rsidTr="00EE7B01">
        <w:trPr>
          <w:trHeight w:val="295"/>
        </w:trPr>
        <w:tc>
          <w:tcPr>
            <w:tcW w:w="6804" w:type="dxa"/>
          </w:tcPr>
          <w:p w:rsidR="000D04F8" w:rsidRPr="00F82A14" w:rsidRDefault="000D04F8" w:rsidP="00EE7B01">
            <w:pPr>
              <w:spacing w:after="0" w:line="240" w:lineRule="auto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F82A14">
              <w:rPr>
                <w:rFonts w:asciiTheme="majorBidi" w:hAnsiTheme="majorBidi" w:cstheme="majorBidi"/>
                <w:color w:val="000000" w:themeColor="text1"/>
                <w:sz w:val="28"/>
              </w:rPr>
              <w:t>2</w:t>
            </w:r>
            <w:r w:rsidRPr="00F82A14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. </w:t>
            </w:r>
            <w:r w:rsidRPr="00F82A14">
              <w:rPr>
                <w:rFonts w:ascii="Angsana New" w:eastAsia="Arial Unicode MS" w:hAnsi="Angsana New" w:cs="Angsana New"/>
                <w:color w:val="000000" w:themeColor="text1"/>
                <w:cs/>
              </w:rPr>
              <w:t>ปัจจัยความเสี่ยงเกี่ยวกับพื้นที่หรือประเทศ</w:t>
            </w:r>
          </w:p>
        </w:tc>
        <w:tc>
          <w:tcPr>
            <w:tcW w:w="2694" w:type="dxa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04F8" w:rsidRPr="006C3A63" w:rsidTr="00EE7B01">
        <w:trPr>
          <w:trHeight w:val="298"/>
        </w:trPr>
        <w:tc>
          <w:tcPr>
            <w:tcW w:w="6804" w:type="dxa"/>
          </w:tcPr>
          <w:p w:rsidR="000D04F8" w:rsidRPr="00F82A14" w:rsidRDefault="000D04F8" w:rsidP="00EE7B01">
            <w:pPr>
              <w:spacing w:after="0" w:line="240" w:lineRule="auto"/>
              <w:jc w:val="thaiDistribute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F82A14">
              <w:rPr>
                <w:rFonts w:asciiTheme="majorBidi" w:hAnsiTheme="majorBidi" w:cstheme="majorBidi"/>
                <w:color w:val="000000" w:themeColor="text1"/>
                <w:sz w:val="28"/>
              </w:rPr>
              <w:t>3</w:t>
            </w:r>
            <w:r w:rsidRPr="00F82A14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. </w:t>
            </w:r>
            <w:r w:rsidRPr="00F82A14">
              <w:rPr>
                <w:rFonts w:ascii="Angsana New" w:eastAsia="Arial Unicode MS" w:hAnsi="Angsana New" w:cs="Angsana New"/>
                <w:color w:val="000000" w:themeColor="text1"/>
                <w:spacing w:val="-10"/>
                <w:cs/>
              </w:rPr>
              <w:t>ปัจจัยความความเสี่ยงเกี่ยวกับผลิตภัณฑ์หรือบริการ ธุรกรรมหรือช่องทาง</w:t>
            </w:r>
            <w:r w:rsidRPr="00F82A14">
              <w:rPr>
                <w:rFonts w:ascii="Angsana New" w:eastAsia="Arial Unicode MS" w:hAnsi="Angsana New" w:cs="Angsana New" w:hint="cs"/>
                <w:color w:val="000000" w:themeColor="text1"/>
                <w:spacing w:val="-10"/>
                <w:cs/>
              </w:rPr>
              <w:t>ใน</w:t>
            </w:r>
            <w:r w:rsidRPr="00F82A14">
              <w:rPr>
                <w:rFonts w:ascii="Angsana New" w:eastAsia="Arial Unicode MS" w:hAnsi="Angsana New" w:cs="Angsana New"/>
                <w:color w:val="000000" w:themeColor="text1"/>
                <w:spacing w:val="-10"/>
                <w:cs/>
              </w:rPr>
              <w:t>การให้บริการ</w:t>
            </w:r>
          </w:p>
        </w:tc>
        <w:tc>
          <w:tcPr>
            <w:tcW w:w="2694" w:type="dxa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04F8" w:rsidRPr="006C3A63" w:rsidTr="00EE7B01">
        <w:trPr>
          <w:trHeight w:val="298"/>
        </w:trPr>
        <w:tc>
          <w:tcPr>
            <w:tcW w:w="6804" w:type="dxa"/>
          </w:tcPr>
          <w:p w:rsidR="000D04F8" w:rsidRPr="00F82A14" w:rsidRDefault="000D04F8" w:rsidP="00EE7B01">
            <w:pPr>
              <w:spacing w:after="0" w:line="240" w:lineRule="auto"/>
              <w:jc w:val="thaiDistribute"/>
              <w:rPr>
                <w:rFonts w:ascii="Angsana New" w:eastAsia="Arial Unicode MS" w:hAnsi="Angsana New" w:cs="Angsana New"/>
                <w:color w:val="000000" w:themeColor="text1"/>
                <w:spacing w:val="-6"/>
                <w:cs/>
              </w:rPr>
            </w:pPr>
            <w:r w:rsidRPr="00F82A14">
              <w:rPr>
                <w:rFonts w:asciiTheme="majorBidi" w:hAnsiTheme="majorBidi" w:cstheme="majorBidi"/>
                <w:color w:val="000000" w:themeColor="text1"/>
                <w:spacing w:val="-6"/>
                <w:sz w:val="28"/>
              </w:rPr>
              <w:t>4</w:t>
            </w:r>
            <w:r w:rsidRPr="00F82A14">
              <w:rPr>
                <w:rFonts w:asciiTheme="majorBidi" w:hAnsiTheme="majorBidi" w:cstheme="majorBidi"/>
                <w:color w:val="000000" w:themeColor="text1"/>
                <w:spacing w:val="-6"/>
                <w:sz w:val="28"/>
                <w:cs/>
              </w:rPr>
              <w:t xml:space="preserve">. </w:t>
            </w:r>
            <w:r w:rsidRPr="00F82A14">
              <w:rPr>
                <w:rFonts w:ascii="Angsana New" w:eastAsia="Arial Unicode MS" w:hAnsi="Angsana New" w:cs="Angsana New"/>
                <w:color w:val="000000" w:themeColor="text1"/>
                <w:spacing w:val="-6"/>
                <w:cs/>
              </w:rPr>
              <w:t xml:space="preserve">ผลการประเมินและบริหารความเสี่ยงตามรายงานการประเมินความเสี่ยงระดับชาติ </w:t>
            </w:r>
            <w:r w:rsidRPr="00F82A14">
              <w:rPr>
                <w:rFonts w:ascii="Angsana New" w:eastAsia="Arial Unicode MS" w:hAnsi="Angsana New" w:cs="Angsana New" w:hint="cs"/>
                <w:color w:val="000000" w:themeColor="text1"/>
                <w:spacing w:val="-6"/>
                <w:cs/>
              </w:rPr>
              <w:t>(</w:t>
            </w:r>
            <w:r w:rsidRPr="00F82A14">
              <w:rPr>
                <w:rFonts w:ascii="Angsana New" w:eastAsia="Arial Unicode MS" w:hAnsi="Angsana New" w:cs="Angsana New"/>
                <w:color w:val="000000" w:themeColor="text1"/>
                <w:spacing w:val="-6"/>
              </w:rPr>
              <w:t>NRA</w:t>
            </w:r>
            <w:r w:rsidRPr="00F82A14">
              <w:rPr>
                <w:rFonts w:ascii="Angsana New" w:eastAsia="Arial Unicode MS" w:hAnsi="Angsana New" w:cs="Angsana New" w:hint="cs"/>
                <w:color w:val="000000" w:themeColor="text1"/>
                <w:spacing w:val="-6"/>
                <w:cs/>
              </w:rPr>
              <w:t>)</w:t>
            </w:r>
          </w:p>
        </w:tc>
        <w:tc>
          <w:tcPr>
            <w:tcW w:w="2694" w:type="dxa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D04F8" w:rsidRPr="006C3A63" w:rsidTr="00EE7B01">
        <w:trPr>
          <w:trHeight w:val="298"/>
        </w:trPr>
        <w:tc>
          <w:tcPr>
            <w:tcW w:w="6804" w:type="dxa"/>
          </w:tcPr>
          <w:p w:rsidR="000D04F8" w:rsidRPr="00F82A14" w:rsidRDefault="000D04F8" w:rsidP="00EE7B01">
            <w:pPr>
              <w:spacing w:after="0" w:line="240" w:lineRule="auto"/>
              <w:jc w:val="thaiDistribute"/>
              <w:rPr>
                <w:rFonts w:asciiTheme="majorBidi" w:hAnsiTheme="majorBidi" w:cstheme="majorBidi"/>
                <w:color w:val="000000" w:themeColor="text1"/>
                <w:spacing w:val="-6"/>
                <w:sz w:val="28"/>
                <w:cs/>
              </w:rPr>
            </w:pPr>
            <w:r w:rsidRPr="00F82A14">
              <w:rPr>
                <w:rFonts w:asciiTheme="majorBidi" w:hAnsiTheme="majorBidi" w:cstheme="majorBidi"/>
                <w:color w:val="000000" w:themeColor="text1"/>
                <w:spacing w:val="-6"/>
                <w:sz w:val="28"/>
              </w:rPr>
              <w:t>5</w:t>
            </w:r>
            <w:r w:rsidRPr="00F82A14">
              <w:rPr>
                <w:rFonts w:asciiTheme="majorBidi" w:hAnsiTheme="majorBidi" w:cs="Angsana New"/>
                <w:color w:val="000000" w:themeColor="text1"/>
                <w:spacing w:val="-6"/>
                <w:sz w:val="28"/>
                <w:cs/>
              </w:rPr>
              <w:t xml:space="preserve">. </w:t>
            </w:r>
            <w:r w:rsidRPr="00F82A14">
              <w:rPr>
                <w:rFonts w:asciiTheme="majorBidi" w:hAnsiTheme="majorBidi" w:cstheme="majorBidi" w:hint="cs"/>
                <w:color w:val="000000" w:themeColor="text1"/>
                <w:spacing w:val="-6"/>
                <w:sz w:val="28"/>
                <w:cs/>
              </w:rPr>
              <w:t xml:space="preserve">ผลการระบุและประเมินความเสี่ยงที่อาจเกิดขึ้นก่อนการออกผลิตภัณฑ์ใหม่ฯ </w:t>
            </w:r>
            <w:r w:rsidRPr="00F82A14">
              <w:rPr>
                <w:rFonts w:asciiTheme="majorBidi" w:hAnsiTheme="majorBidi" w:cstheme="majorBidi" w:hint="cs"/>
                <w:color w:val="000000" w:themeColor="text1"/>
                <w:spacing w:val="-6"/>
                <w:sz w:val="28"/>
                <w:highlight w:val="yellow"/>
                <w:cs/>
              </w:rPr>
              <w:t>(ถ้ามี)</w:t>
            </w:r>
          </w:p>
        </w:tc>
        <w:tc>
          <w:tcPr>
            <w:tcW w:w="2694" w:type="dxa"/>
            <w:vAlign w:val="center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0D04F8" w:rsidRPr="006C3A63" w:rsidTr="00EE7B01">
        <w:trPr>
          <w:trHeight w:val="298"/>
        </w:trPr>
        <w:tc>
          <w:tcPr>
            <w:tcW w:w="6804" w:type="dxa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F82A14">
              <w:rPr>
                <w:rFonts w:ascii="Angsana New" w:hAnsi="Angsana New" w:cs="Angsana New"/>
                <w:b/>
                <w:bCs/>
                <w:color w:val="000000" w:themeColor="text1"/>
                <w:sz w:val="26"/>
                <w:szCs w:val="26"/>
                <w:cs/>
              </w:rPr>
              <w:t>สรุปผลประเมินความเสี่ยงฯ ในภาพรวม</w:t>
            </w:r>
          </w:p>
        </w:tc>
        <w:tc>
          <w:tcPr>
            <w:tcW w:w="2694" w:type="dxa"/>
          </w:tcPr>
          <w:p w:rsidR="000D04F8" w:rsidRPr="00F82A14" w:rsidRDefault="000D04F8" w:rsidP="00EE7B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:rsidR="000D04F8" w:rsidRPr="00A73920" w:rsidRDefault="000D04F8" w:rsidP="000D04F8">
      <w:pPr>
        <w:spacing w:before="240" w:after="0" w:line="240" w:lineRule="auto"/>
        <w:ind w:firstLine="720"/>
        <w:jc w:val="center"/>
        <w:rPr>
          <w:rFonts w:ascii="AngsanaUPC" w:eastAsia="Arial Unicode MS" w:hAnsi="AngsanaUPC" w:cs="AngsanaUPC"/>
          <w:b/>
          <w:bCs/>
          <w:sz w:val="32"/>
          <w:szCs w:val="32"/>
        </w:rPr>
      </w:pPr>
      <w:r w:rsidRPr="00A73920"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  <w:highlight w:val="yellow"/>
          <w:cs/>
        </w:rPr>
        <w:t>ตัวอย่าง</w:t>
      </w:r>
      <w:r w:rsidRPr="00A73920">
        <w:rPr>
          <w:rFonts w:ascii="AngsanaUPC" w:eastAsia="Arial Unicode MS" w:hAnsi="AngsanaUPC" w:cs="AngsanaUPC"/>
          <w:b/>
          <w:bCs/>
          <w:spacing w:val="-4"/>
          <w:sz w:val="32"/>
          <w:szCs w:val="32"/>
          <w:cs/>
        </w:rPr>
        <w:t xml:space="preserve"> มาตรการและวิธีการในการบรรเทาความเสี่ยงด้านการฟอกเงินและการสนับสนุนทางการเงิน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cs/>
        </w:rPr>
        <w:br/>
        <w:t xml:space="preserve">แก่การก่อการร้ายและการแพร่ขยายอาวุธที่มีอานุภาพทำลายล้างสูงภายในองค์กร ประจำปี 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>......</w:t>
      </w:r>
      <w:r>
        <w:rPr>
          <w:rFonts w:ascii="AngsanaUPC" w:eastAsia="Arial Unicode MS" w:hAnsi="AngsanaUPC" w:cs="AngsanaUPC" w:hint="cs"/>
          <w:b/>
          <w:bCs/>
          <w:sz w:val="32"/>
          <w:szCs w:val="32"/>
          <w:highlight w:val="yellow"/>
          <w:cs/>
        </w:rPr>
        <w:t>........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>.</w:t>
      </w:r>
    </w:p>
    <w:p w:rsidR="000D04F8" w:rsidRPr="00A73920" w:rsidRDefault="000D04F8" w:rsidP="000D04F8">
      <w:pPr>
        <w:spacing w:after="0" w:line="240" w:lineRule="auto"/>
        <w:ind w:firstLine="709"/>
        <w:jc w:val="center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32"/>
          <w:szCs w:val="32"/>
          <w:cs/>
        </w:rPr>
        <w:t>ของ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>สหกรณ์ ……………………………………….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cs/>
        </w:rPr>
        <w:t xml:space="preserve"> </w:t>
      </w:r>
    </w:p>
    <w:p w:rsidR="000D04F8" w:rsidRPr="00A73920" w:rsidRDefault="000D04F8" w:rsidP="000D04F8">
      <w:pPr>
        <w:spacing w:after="0" w:line="240" w:lineRule="auto"/>
        <w:ind w:firstLine="709"/>
        <w:jc w:val="center"/>
        <w:rPr>
          <w:rFonts w:ascii="AngsanaUPC" w:eastAsia="Arial Unicode MS" w:hAnsi="AngsanaUPC" w:cs="AngsanaUPC"/>
          <w:b/>
          <w:bCs/>
          <w:sz w:val="28"/>
        </w:rPr>
      </w:pPr>
    </w:p>
    <w:p w:rsidR="000D04F8" w:rsidRPr="00A73920" w:rsidRDefault="000D04F8" w:rsidP="000D04F8">
      <w:pPr>
        <w:spacing w:before="120" w:after="0" w:line="240" w:lineRule="auto"/>
        <w:ind w:firstLine="851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sz w:val="28"/>
          <w:cs/>
        </w:rPr>
        <w:t>เมื่อสหกรณ์ทราบผลลัพธ์ของการประเมินและบริหารความเสี่ยงด้านการฟอกเงินและการสนับสนุนทางการเงิน</w:t>
      </w:r>
      <w:r w:rsidRPr="00A73920">
        <w:rPr>
          <w:rFonts w:ascii="AngsanaUPC" w:eastAsia="Arial Unicode MS" w:hAnsi="AngsanaUPC" w:cs="AngsanaUPC"/>
          <w:sz w:val="28"/>
          <w:cs/>
        </w:rPr>
        <w:br/>
        <w:t>แก่การก่อการร้ายและการแพร่ขยายอาวุธที่มีอานุภาพทำลายล้างสูงภายในองค์กรแล้ว สหกรณ์ ได้กำหนดมาตรการ</w:t>
      </w:r>
      <w:r w:rsidRPr="00A73920">
        <w:rPr>
          <w:rFonts w:ascii="AngsanaUPC" w:eastAsia="Arial Unicode MS" w:hAnsi="AngsanaUPC" w:cs="AngsanaUPC"/>
          <w:sz w:val="28"/>
          <w:cs/>
        </w:rPr>
        <w:br/>
        <w:t>และวิธีการในการ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ภายในองค์กร ดังนี้</w:t>
      </w:r>
    </w:p>
    <w:p w:rsidR="000D04F8" w:rsidRPr="002B113A" w:rsidRDefault="000D04F8" w:rsidP="004D5F5F">
      <w:pPr>
        <w:spacing w:after="0" w:line="240" w:lineRule="auto"/>
        <w:ind w:firstLine="851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sz w:val="28"/>
          <w:cs/>
        </w:rPr>
        <w:t xml:space="preserve">1. </w:t>
      </w:r>
      <w:r w:rsidR="004D5F5F">
        <w:rPr>
          <w:rFonts w:ascii="AngsanaUPC" w:eastAsia="Arial Unicode MS" w:hAnsi="AngsanaUPC" w:cs="AngsanaUPC" w:hint="cs"/>
          <w:sz w:val="28"/>
          <w:cs/>
        </w:rPr>
        <w:t>.......................................</w:t>
      </w:r>
      <w:r w:rsidR="00F82A14">
        <w:rPr>
          <w:rFonts w:ascii="AngsanaUPC" w:eastAsia="Arial Unicode MS" w:hAnsi="AngsanaUPC" w:cs="AngsanaUPC" w:hint="cs"/>
          <w:sz w:val="28"/>
          <w:cs/>
        </w:rPr>
        <w:t>........................................................................................</w:t>
      </w:r>
      <w:r w:rsidR="004D5F5F">
        <w:rPr>
          <w:rFonts w:ascii="AngsanaUPC" w:eastAsia="Arial Unicode MS" w:hAnsi="AngsanaUPC" w:cs="AngsanaUPC" w:hint="cs"/>
          <w:sz w:val="28"/>
          <w:cs/>
        </w:rPr>
        <w:t>...</w:t>
      </w:r>
      <w:r w:rsidR="004D5F5F">
        <w:rPr>
          <w:rFonts w:ascii="AngsanaUPC" w:eastAsia="Arial Unicode MS" w:hAnsi="AngsanaUPC" w:cs="AngsanaUPC"/>
          <w:sz w:val="28"/>
        </w:rPr>
        <w:t>..</w:t>
      </w:r>
    </w:p>
    <w:p w:rsidR="000D04F8" w:rsidRPr="00A73920" w:rsidRDefault="004D5F5F" w:rsidP="000D04F8">
      <w:pPr>
        <w:pStyle w:val="NoSpacing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2. .....................................</w:t>
      </w:r>
      <w:r>
        <w:rPr>
          <w:rFonts w:ascii="AngsanaUPC" w:hAnsi="AngsanaUPC" w:cs="AngsanaUPC"/>
          <w:sz w:val="32"/>
          <w:szCs w:val="32"/>
        </w:rPr>
        <w:t>.</w:t>
      </w:r>
      <w:r w:rsidR="00F82A14">
        <w:rPr>
          <w:rFonts w:ascii="AngsanaUPC" w:hAnsi="AngsanaUPC" w:cs="AngsanaUPC"/>
          <w:sz w:val="32"/>
          <w:szCs w:val="32"/>
        </w:rPr>
        <w:t>.............................................................................</w:t>
      </w:r>
    </w:p>
    <w:p w:rsidR="004D5F5F" w:rsidRDefault="004D5F5F" w:rsidP="000D04F8">
      <w:pPr>
        <w:pStyle w:val="NoSpacing"/>
        <w:rPr>
          <w:rFonts w:ascii="AngsanaUPC" w:hAnsi="AngsanaUPC" w:cs="AngsanaUPC"/>
          <w:sz w:val="32"/>
          <w:szCs w:val="32"/>
        </w:rPr>
      </w:pPr>
    </w:p>
    <w:p w:rsidR="004D5F5F" w:rsidRDefault="004D5F5F" w:rsidP="000D04F8">
      <w:pPr>
        <w:pStyle w:val="NoSpacing"/>
        <w:rPr>
          <w:rFonts w:ascii="AngsanaUPC" w:hAnsi="AngsanaUPC" w:cs="AngsanaUPC"/>
          <w:sz w:val="32"/>
          <w:szCs w:val="32"/>
        </w:rPr>
      </w:pPr>
      <w:r w:rsidRPr="00A73920">
        <w:rPr>
          <w:rFonts w:ascii="AngsanaUPC" w:hAnsi="AngsanaUPC" w:cs="AngsanaUP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DF2DF" wp14:editId="6C1B233C">
                <wp:simplePos x="0" y="0"/>
                <wp:positionH relativeFrom="column">
                  <wp:posOffset>2853441</wp:posOffset>
                </wp:positionH>
                <wp:positionV relativeFrom="paragraph">
                  <wp:posOffset>16644</wp:posOffset>
                </wp:positionV>
                <wp:extent cx="3580765" cy="1209675"/>
                <wp:effectExtent l="0" t="0" r="0" b="952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4F8" w:rsidRPr="00FD78AC" w:rsidRDefault="000D04F8" w:rsidP="000D04F8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935D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FD78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ลงชื่อ…………………………………………………………..</w:t>
                            </w:r>
                          </w:p>
                          <w:p w:rsidR="000D04F8" w:rsidRPr="00FD78AC" w:rsidRDefault="000D04F8" w:rsidP="000D04F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D78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(……………………………………………………………..</w:t>
                            </w:r>
                            <w:r w:rsidRPr="00FD78A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D04F8" w:rsidRPr="00FD78AC" w:rsidRDefault="000D04F8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D78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ตำแหน่ง  </w:t>
                            </w:r>
                            <w:r w:rsidRPr="00FD78A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ประธานกรรมการ/ผู้บริหารระดับสูงขององค์กร</w:t>
                            </w:r>
                          </w:p>
                          <w:p w:rsidR="000D04F8" w:rsidRPr="00F935D7" w:rsidRDefault="000D04F8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D78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ลงวันที่..........................................................................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F2DF" id="Text Box 90" o:spid="_x0000_s1027" type="#_x0000_t202" style="position:absolute;margin-left:224.7pt;margin-top:1.3pt;width:281.9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4kuQIAAMM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" filled="f" stroked="f">
                <v:textbox>
                  <w:txbxContent>
                    <w:p w:rsidR="000D04F8" w:rsidRPr="00FD78AC" w:rsidRDefault="000D04F8" w:rsidP="000D04F8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935D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</w:t>
                      </w: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</w:t>
                      </w: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ชื่อ…………………………………………………………..</w:t>
                      </w:r>
                    </w:p>
                    <w:p w:rsidR="000D04F8" w:rsidRPr="00FD78AC" w:rsidRDefault="000D04F8" w:rsidP="000D04F8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(……………………………………………………………..</w:t>
                      </w:r>
                      <w:r w:rsidRPr="00FD78A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0D04F8" w:rsidRPr="00FD78AC" w:rsidRDefault="000D04F8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ตำแหน่ง  </w:t>
                      </w:r>
                      <w:r w:rsidRPr="00FD78A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ประธานกรรมการ/ผู้บริหารระดับสูงขององค์กร</w:t>
                      </w:r>
                    </w:p>
                    <w:p w:rsidR="000D04F8" w:rsidRPr="00F935D7" w:rsidRDefault="000D04F8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ลงวันที่..........................................................................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73920">
        <w:rPr>
          <w:rFonts w:ascii="AngsanaUPC" w:hAnsi="AngsanaUPC" w:cs="AngsanaUP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3A6E9" wp14:editId="3AC72B10">
                <wp:simplePos x="0" y="0"/>
                <wp:positionH relativeFrom="column">
                  <wp:posOffset>-623992</wp:posOffset>
                </wp:positionH>
                <wp:positionV relativeFrom="paragraph">
                  <wp:posOffset>100460</wp:posOffset>
                </wp:positionV>
                <wp:extent cx="3580765" cy="1209675"/>
                <wp:effectExtent l="0" t="0" r="0" b="952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4F8" w:rsidRPr="00FD78AC" w:rsidRDefault="000D04F8" w:rsidP="000D04F8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935D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FD78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ลงชื่อ…………………………………………………………..</w:t>
                            </w:r>
                          </w:p>
                          <w:p w:rsidR="000D04F8" w:rsidRPr="00FD78AC" w:rsidRDefault="000D04F8" w:rsidP="000D04F8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D78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(……………………………………………………………..</w:t>
                            </w:r>
                            <w:r w:rsidRPr="00FD78A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0D04F8" w:rsidRPr="00FD78AC" w:rsidRDefault="000D04F8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D78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ตำแหน่ง..................................(ผู้จัดทำรายงาน)</w:t>
                            </w:r>
                          </w:p>
                          <w:p w:rsidR="000D04F8" w:rsidRDefault="000D04F8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D78A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ลงวันที่..........................................................................</w:t>
                            </w:r>
                          </w:p>
                          <w:p w:rsidR="004D5F5F" w:rsidRDefault="004D5F5F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D5F5F" w:rsidRDefault="004D5F5F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D5F5F" w:rsidRDefault="004D5F5F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D5F5F" w:rsidRDefault="004D5F5F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D5F5F" w:rsidRDefault="004D5F5F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D5F5F" w:rsidRDefault="004D5F5F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D5F5F" w:rsidRPr="00F935D7" w:rsidRDefault="004D5F5F" w:rsidP="000D04F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3A6E9" id="Text Box 105" o:spid="_x0000_s1028" type="#_x0000_t202" style="position:absolute;margin-left:-49.15pt;margin-top:7.9pt;width:281.9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" filled="f" stroked="f">
                <v:textbox>
                  <w:txbxContent>
                    <w:p w:rsidR="000D04F8" w:rsidRPr="00FD78AC" w:rsidRDefault="000D04F8" w:rsidP="000D04F8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935D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</w:t>
                      </w: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</w:t>
                      </w: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ชื่อ…………………………………………………………..</w:t>
                      </w:r>
                    </w:p>
                    <w:p w:rsidR="000D04F8" w:rsidRPr="00FD78AC" w:rsidRDefault="000D04F8" w:rsidP="000D04F8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(……………………………………………………………..</w:t>
                      </w:r>
                      <w:r w:rsidRPr="00FD78A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0D04F8" w:rsidRPr="00FD78AC" w:rsidRDefault="000D04F8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ตำแหน่ง..................................(ผู้จัดทำรายงาน)</w:t>
                      </w:r>
                    </w:p>
                    <w:p w:rsidR="000D04F8" w:rsidRDefault="000D04F8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D78A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ลงวันที่..........................................................................</w:t>
                      </w:r>
                    </w:p>
                    <w:p w:rsidR="004D5F5F" w:rsidRDefault="004D5F5F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D5F5F" w:rsidRDefault="004D5F5F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D5F5F" w:rsidRDefault="004D5F5F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D5F5F" w:rsidRDefault="004D5F5F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D5F5F" w:rsidRDefault="004D5F5F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D5F5F" w:rsidRDefault="004D5F5F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D5F5F" w:rsidRPr="00F935D7" w:rsidRDefault="004D5F5F" w:rsidP="000D04F8">
                      <w:pPr>
                        <w:pStyle w:val="ListParagraph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5F5F" w:rsidRDefault="004D5F5F" w:rsidP="000D04F8">
      <w:pPr>
        <w:pStyle w:val="NoSpacing"/>
        <w:rPr>
          <w:rFonts w:ascii="AngsanaUPC" w:hAnsi="AngsanaUPC" w:cs="AngsanaUPC"/>
          <w:sz w:val="32"/>
          <w:szCs w:val="32"/>
        </w:rPr>
      </w:pPr>
    </w:p>
    <w:p w:rsidR="000D04F8" w:rsidRPr="00A73920" w:rsidRDefault="000D04F8" w:rsidP="000D04F8">
      <w:pPr>
        <w:pStyle w:val="NoSpacing"/>
        <w:rPr>
          <w:rFonts w:ascii="AngsanaUPC" w:hAnsi="AngsanaUPC" w:cs="AngsanaUPC"/>
          <w:sz w:val="32"/>
          <w:szCs w:val="32"/>
        </w:rPr>
      </w:pPr>
    </w:p>
    <w:p w:rsidR="000D04F8" w:rsidRDefault="000D04F8" w:rsidP="000D04F8">
      <w:pPr>
        <w:rPr>
          <w:rFonts w:ascii="Angsana New" w:hAnsi="Angsana New" w:cs="Angsana New"/>
          <w:sz w:val="32"/>
          <w:szCs w:val="32"/>
        </w:rPr>
      </w:pPr>
    </w:p>
    <w:p w:rsidR="004D5F5F" w:rsidRDefault="004D5F5F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4D5F5F" w:rsidRDefault="004D5F5F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4D5F5F" w:rsidRDefault="004D5F5F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4D5F5F" w:rsidRDefault="004D5F5F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4D5F5F" w:rsidRDefault="004D5F5F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4D5F5F" w:rsidRDefault="004D5F5F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866ADD" w:rsidRDefault="00866ADD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4D5F5F" w:rsidRDefault="004D5F5F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4D5F5F" w:rsidRDefault="004D5F5F" w:rsidP="00E50B50">
      <w:pPr>
        <w:spacing w:after="0" w:line="240" w:lineRule="auto"/>
        <w:jc w:val="center"/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</w:rPr>
      </w:pPr>
    </w:p>
    <w:p w:rsidR="00B17B86" w:rsidRPr="00A73920" w:rsidRDefault="00B17B86" w:rsidP="00E50B50">
      <w:pPr>
        <w:spacing w:after="0" w:line="240" w:lineRule="auto"/>
        <w:jc w:val="center"/>
        <w:rPr>
          <w:rFonts w:ascii="AngsanaUPC" w:eastAsia="Arial Unicode MS" w:hAnsi="AngsanaUPC" w:cs="AngsanaUPC"/>
          <w:spacing w:val="-4"/>
          <w:sz w:val="28"/>
        </w:rPr>
      </w:pPr>
      <w:r w:rsidRPr="00A54DFA"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  <w:cs/>
        </w:rPr>
        <w:lastRenderedPageBreak/>
        <w:t>ตัวอย่าง</w:t>
      </w:r>
      <w:r w:rsidRPr="00A54DFA">
        <w:rPr>
          <w:rFonts w:ascii="AngsanaUPC" w:eastAsia="Arial Unicode MS" w:hAnsi="AngsanaUPC" w:cs="AngsanaUPC" w:hint="cs"/>
          <w:b/>
          <w:bCs/>
          <w:sz w:val="32"/>
          <w:szCs w:val="32"/>
          <w:cs/>
        </w:rPr>
        <w:t xml:space="preserve"> </w:t>
      </w:r>
    </w:p>
    <w:p w:rsidR="00B17B86" w:rsidRPr="00A73920" w:rsidRDefault="00B17B86" w:rsidP="00B17B86">
      <w:pPr>
        <w:pStyle w:val="ListParagraph"/>
        <w:spacing w:before="120" w:after="0" w:line="220" w:lineRule="auto"/>
        <w:ind w:left="0" w:firstLine="851"/>
        <w:jc w:val="thaiDistribute"/>
        <w:rPr>
          <w:rFonts w:ascii="AngsanaUPC" w:hAnsi="AngsanaUPC" w:cs="AngsanaUPC"/>
          <w:b/>
          <w:bCs/>
          <w:sz w:val="28"/>
        </w:rPr>
      </w:pPr>
      <w:r w:rsidRPr="00A73920">
        <w:rPr>
          <w:rFonts w:ascii="AngsanaUPC" w:hAnsi="AngsanaUPC" w:cs="AngsanaUPC"/>
          <w:b/>
          <w:bCs/>
          <w:sz w:val="28"/>
          <w:cs/>
        </w:rPr>
        <w:t xml:space="preserve">1. </w:t>
      </w:r>
      <w:r w:rsidRPr="00A73920">
        <w:rPr>
          <w:rFonts w:ascii="AngsanaUPC" w:eastAsia="Arial Unicode MS" w:hAnsi="AngsanaUPC" w:cs="AngsanaUPC"/>
          <w:b/>
          <w:bCs/>
          <w:cs/>
        </w:rPr>
        <w:t>ปัจจัยความเสี่ยงเกี่ยวกับลูกค้า (</w:t>
      </w:r>
      <w:r w:rsidRPr="00A73920">
        <w:rPr>
          <w:rFonts w:ascii="AngsanaUPC" w:hAnsi="AngsanaUPC" w:cs="AngsanaUPC"/>
          <w:b/>
          <w:bCs/>
          <w:sz w:val="28"/>
          <w:cs/>
        </w:rPr>
        <w:t>ลูกค้าที่สร้างความสัมพันธ์ทางธุรกิจและลูกค้าที่ทำธุรกรรมเป็นครั้งคราว)</w:t>
      </w:r>
    </w:p>
    <w:p w:rsidR="00B17B86" w:rsidRDefault="00E50B50" w:rsidP="00B17B86">
      <w:pPr>
        <w:pStyle w:val="ListParagraph"/>
        <w:spacing w:before="60" w:after="0" w:line="220" w:lineRule="auto"/>
        <w:ind w:left="0" w:firstLine="1077"/>
        <w:jc w:val="thaiDistribute"/>
        <w:rPr>
          <w:rFonts w:ascii="AngsanaUPC" w:eastAsia="Arial Unicode MS" w:hAnsi="AngsanaUPC" w:cs="AngsanaUPC"/>
          <w:sz w:val="28"/>
        </w:rPr>
      </w:pPr>
      <w:r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ตัวอย่าง</w:t>
      </w:r>
      <w:r w:rsidR="00B17B86" w:rsidRPr="00A73920">
        <w:rPr>
          <w:rFonts w:ascii="AngsanaUPC" w:eastAsia="Arial Unicode MS" w:hAnsi="AngsanaUPC" w:cs="AngsanaUPC"/>
          <w:sz w:val="28"/>
          <w:cs/>
        </w:rPr>
        <w:t xml:space="preserve">ผลการประเมินความเสี่ยงด้าน </w:t>
      </w:r>
      <w:r w:rsidR="00B17B86" w:rsidRPr="00A73920">
        <w:rPr>
          <w:rFonts w:ascii="AngsanaUPC" w:eastAsia="Arial Unicode MS" w:hAnsi="AngsanaUPC" w:cs="AngsanaUPC"/>
          <w:sz w:val="28"/>
        </w:rPr>
        <w:t>ML</w:t>
      </w:r>
      <w:r w:rsidR="00B17B86" w:rsidRPr="00A73920">
        <w:rPr>
          <w:rFonts w:ascii="AngsanaUPC" w:eastAsia="Arial Unicode MS" w:hAnsi="AngsanaUPC" w:cs="AngsanaUPC"/>
          <w:sz w:val="28"/>
          <w:cs/>
        </w:rPr>
        <w:t>/</w:t>
      </w:r>
      <w:r w:rsidR="00B17B86" w:rsidRPr="00A73920">
        <w:rPr>
          <w:rFonts w:ascii="AngsanaUPC" w:eastAsia="Arial Unicode MS" w:hAnsi="AngsanaUPC" w:cs="AngsanaUPC"/>
          <w:sz w:val="28"/>
        </w:rPr>
        <w:t>FT</w:t>
      </w:r>
      <w:r w:rsidR="00B17B86" w:rsidRPr="00A73920">
        <w:rPr>
          <w:rFonts w:ascii="AngsanaUPC" w:eastAsia="Arial Unicode MS" w:hAnsi="AngsanaUPC" w:cs="AngsanaUPC"/>
          <w:sz w:val="28"/>
          <w:cs/>
        </w:rPr>
        <w:t xml:space="preserve"> เกี่ยวกับลูกค้าของสหกรณ์ ดังนี้</w:t>
      </w:r>
    </w:p>
    <w:p w:rsidR="00E50B50" w:rsidRPr="00E50B50" w:rsidRDefault="00E50B50" w:rsidP="00E50B50">
      <w:pPr>
        <w:spacing w:after="0" w:line="240" w:lineRule="auto"/>
        <w:ind w:firstLine="1077"/>
        <w:contextualSpacing/>
        <w:jc w:val="thaiDistribute"/>
        <w:rPr>
          <w:rFonts w:ascii="AngsanaUPC" w:eastAsia="Arial Unicode MS" w:hAnsi="AngsanaUPC" w:cs="AngsanaUPC"/>
          <w:color w:val="FF0000"/>
          <w:sz w:val="28"/>
        </w:rPr>
      </w:pPr>
      <w:r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ตัวอย่าง</w:t>
      </w:r>
      <w:r w:rsidRPr="00EA6155"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กรณีความเสี่ยงต่ำ</w:t>
      </w:r>
    </w:p>
    <w:tbl>
      <w:tblPr>
        <w:tblStyle w:val="TableGrid"/>
        <w:tblW w:w="8643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851"/>
        <w:gridCol w:w="850"/>
        <w:gridCol w:w="993"/>
        <w:gridCol w:w="992"/>
      </w:tblGrid>
      <w:tr w:rsidR="00B17B86" w:rsidRPr="008D429A" w:rsidTr="00866ADD">
        <w:trPr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 xml:space="preserve">ระดับความเสี่ยงด้าน 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ML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/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TPF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สรุปผล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br/>
              <w:t>ความเสี่ยง</w:t>
            </w:r>
          </w:p>
        </w:tc>
      </w:tr>
      <w:tr w:rsidR="00B17B86" w:rsidRPr="008D429A" w:rsidTr="00866ADD">
        <w:trPr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86" w:rsidRPr="008D429A" w:rsidRDefault="00B17B86" w:rsidP="00911A4D">
            <w:pP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ต่ำ</w:t>
            </w:r>
          </w:p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จำนวนทั้งหมด (คน)</w:t>
            </w:r>
          </w:p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86" w:rsidRPr="008D429A" w:rsidRDefault="00B17B86" w:rsidP="00911A4D">
            <w:pP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</w:tr>
      <w:tr w:rsidR="00B17B86" w:rsidRPr="008D429A" w:rsidTr="00866AD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86" w:rsidRPr="00903371" w:rsidRDefault="00B17B86" w:rsidP="00B17B86">
            <w:pPr>
              <w:pStyle w:val="ListParagraph"/>
              <w:spacing w:line="216" w:lineRule="auto"/>
              <w:ind w:left="0"/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</w:pP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1. ลูกค้าที่สร้างความสัมพันธ์ทางธุรกิจ (สมาชิก, สหกรณ์อื่น)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ต่ำ</w:t>
            </w:r>
          </w:p>
        </w:tc>
      </w:tr>
      <w:tr w:rsidR="00B17B86" w:rsidRPr="008D429A" w:rsidTr="00866AD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86" w:rsidRPr="00903371" w:rsidRDefault="00B17B86" w:rsidP="00B17B86">
            <w:pPr>
              <w:pStyle w:val="ListParagraph"/>
              <w:spacing w:line="216" w:lineRule="auto"/>
              <w:ind w:left="0"/>
              <w:rPr>
                <w:rFonts w:ascii="AngsanaUPC" w:eastAsia="Arial Unicode MS" w:hAnsi="AngsanaUPC" w:cs="AngsanaUPC"/>
                <w:color w:val="000000" w:themeColor="text1"/>
                <w:spacing w:val="-26"/>
                <w:sz w:val="24"/>
                <w:szCs w:val="24"/>
              </w:rPr>
            </w:pP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2. ลูกค้าที่ทำธุรกรรมเป็นครั้งคราว</w:t>
            </w:r>
            <w:r w:rsidR="008F159B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(ผู้รับผลประโยชน์กรณีสมาชิกของสหกรณ์ถึงแก่กรรม, ผู้ที่มาทำธุรกรรมแทนสมาชิกโดย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pacing w:val="-6"/>
                <w:sz w:val="24"/>
                <w:szCs w:val="24"/>
                <w:cs/>
              </w:rPr>
              <w:t>ไม่ได้มีการมอบฉันทะหรือมอบอำนาจ</w:t>
            </w:r>
            <w:r w:rsidRPr="00903371">
              <w:rPr>
                <w:rFonts w:ascii="AngsanaUPC" w:eastAsia="Arial Unicode MS" w:hAnsi="AngsanaUPC" w:cs="AngsanaUPC" w:hint="cs"/>
                <w:color w:val="000000" w:themeColor="text1"/>
                <w:spacing w:val="-6"/>
                <w:sz w:val="24"/>
                <w:szCs w:val="24"/>
                <w:cs/>
              </w:rPr>
              <w:t>, ผู้มาซื้อสินค้า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86" w:rsidRPr="008D429A" w:rsidRDefault="001A0BAE" w:rsidP="00B17B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ต่ำ</w:t>
            </w:r>
          </w:p>
        </w:tc>
      </w:tr>
      <w:tr w:rsidR="00B17B86" w:rsidRPr="008D429A" w:rsidTr="00866AD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7B86" w:rsidRPr="008D429A" w:rsidRDefault="00B17B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u w:val="single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u w:val="single"/>
                <w:cs/>
              </w:rPr>
              <w:t>รวมทั้งสิ้น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B86" w:rsidRDefault="001A0BAE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99</w:t>
            </w:r>
          </w:p>
          <w:p w:rsidR="001A0BAE" w:rsidRPr="008D429A" w:rsidRDefault="00500600" w:rsidP="00500600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90%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B86" w:rsidRDefault="001A0BAE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8</w:t>
            </w:r>
          </w:p>
          <w:p w:rsidR="00500600" w:rsidRPr="008D429A" w:rsidRDefault="00500600" w:rsidP="00500600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7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27%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B86" w:rsidRDefault="001A0BAE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3</w:t>
            </w:r>
          </w:p>
          <w:p w:rsidR="00500600" w:rsidRPr="008D429A" w:rsidRDefault="0050060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(2.73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%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B86" w:rsidRPr="008D429A" w:rsidRDefault="001A0BAE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110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br/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100%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7B86" w:rsidRPr="008D429A" w:rsidRDefault="001A0BAE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ต่ำ</w:t>
            </w:r>
          </w:p>
        </w:tc>
      </w:tr>
    </w:tbl>
    <w:p w:rsidR="00E50B50" w:rsidRPr="00866ADD" w:rsidRDefault="00B17B86" w:rsidP="00866ADD">
      <w:pPr>
        <w:pStyle w:val="ListParagraph"/>
        <w:tabs>
          <w:tab w:val="left" w:pos="993"/>
        </w:tabs>
        <w:spacing w:before="60" w:after="0" w:line="220" w:lineRule="auto"/>
        <w:ind w:left="0" w:firstLine="1077"/>
        <w:jc w:val="thaiDistribute"/>
        <w:rPr>
          <w:rFonts w:ascii="AngsanaUPC" w:eastAsia="Arial Unicode MS" w:hAnsi="AngsanaUPC" w:cs="AngsanaUPC"/>
          <w:spacing w:val="-4"/>
          <w:sz w:val="28"/>
          <w:cs/>
        </w:rPr>
      </w:pPr>
      <w:r w:rsidRPr="008C4A75">
        <w:rPr>
          <w:rFonts w:ascii="AngsanaUPC" w:eastAsia="Arial Unicode MS" w:hAnsi="AngsanaUPC" w:cs="AngsanaUPC"/>
          <w:spacing w:val="-4"/>
          <w:sz w:val="28"/>
          <w:cs/>
        </w:rPr>
        <w:t>พิจารณาความเสี่ยง</w:t>
      </w:r>
      <w:r w:rsidRPr="008C4A75">
        <w:rPr>
          <w:rFonts w:ascii="AngsanaUPC" w:hAnsi="AngsanaUPC" w:cs="AngsanaUPC"/>
          <w:spacing w:val="-4"/>
          <w:sz w:val="28"/>
          <w:cs/>
        </w:rPr>
        <w:t>เกี่ยวกับลูกค้าที่สร้างความสัมพันธ์ทางธุรกิจและลูกค้าที่ทำธุรกรรมเป็นครั้งคราว</w:t>
      </w:r>
      <w:r w:rsidRPr="008C4A75">
        <w:rPr>
          <w:rFonts w:ascii="AngsanaUPC" w:eastAsia="Arial Unicode MS" w:hAnsi="AngsanaUPC" w:cs="AngsanaUPC"/>
          <w:spacing w:val="-4"/>
          <w:sz w:val="28"/>
          <w:cs/>
        </w:rPr>
        <w:t xml:space="preserve">ของสหกรณ์ จากข้อมูลลูกค้าทั้งหมดของสหกรณ์ตามหลักเกณฑ์ในการพิจารณาลูกค้า จึงพิจารณาได้ว่า ความเสี่ยงเกี่ยวกับลูกค้าของสหกรณ์ </w:t>
      </w:r>
      <w:r w:rsidRPr="008C4A75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อยู่ในระดับความเสี่ยง</w:t>
      </w:r>
      <w:r w:rsidR="00E50B50">
        <w:rPr>
          <w:rFonts w:ascii="AngsanaUPC" w:eastAsia="Arial Unicode MS" w:hAnsi="AngsanaUPC" w:cs="AngsanaUPC" w:hint="cs"/>
          <w:b/>
          <w:bCs/>
          <w:spacing w:val="-4"/>
          <w:sz w:val="28"/>
          <w:cs/>
        </w:rPr>
        <w:t>ต่ำ</w:t>
      </w:r>
    </w:p>
    <w:p w:rsidR="00E50B50" w:rsidRPr="00866ADD" w:rsidRDefault="00B17B86" w:rsidP="00866ADD">
      <w:pPr>
        <w:pStyle w:val="ListParagraph"/>
        <w:tabs>
          <w:tab w:val="left" w:pos="993"/>
          <w:tab w:val="left" w:pos="1560"/>
        </w:tabs>
        <w:spacing w:after="0" w:line="220" w:lineRule="auto"/>
        <w:ind w:left="0" w:firstLine="1077"/>
        <w:rPr>
          <w:rFonts w:ascii="AngsanaUPC" w:eastAsia="Arial Unicode MS" w:hAnsi="AngsanaUPC" w:cs="AngsanaUPC"/>
          <w:b/>
          <w:bCs/>
          <w:sz w:val="28"/>
        </w:rPr>
      </w:pPr>
      <w:r w:rsidRPr="008C4A75">
        <w:rPr>
          <w:rFonts w:ascii="AngsanaUPC" w:eastAsia="Arial Unicode MS" w:hAnsi="AngsanaUPC" w:cs="AngsanaUPC"/>
          <w:b/>
          <w:bCs/>
          <w:sz w:val="28"/>
          <w:cs/>
        </w:rPr>
        <w:t xml:space="preserve">ดังนั้น </w:t>
      </w:r>
      <w:r w:rsidRPr="008C4A75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ผลการประเมินความเสี่ยงเกี่ยวกับลูกค้าของสหกรณ์ คือ </w:t>
      </w:r>
      <w:r w:rsidRPr="00866ADD">
        <w:rPr>
          <w:rFonts w:ascii="AngsanaUPC" w:eastAsia="Arial Unicode MS" w:hAnsi="AngsanaUPC" w:cs="AngsanaUPC"/>
          <w:b/>
          <w:bCs/>
          <w:color w:val="FF0000"/>
          <w:sz w:val="28"/>
          <w:cs/>
        </w:rPr>
        <w:t>มีความเสี่ยง</w:t>
      </w:r>
      <w:r w:rsidR="00E50B50" w:rsidRPr="00866ADD"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ต่ำ</w:t>
      </w:r>
    </w:p>
    <w:p w:rsidR="00E50B50" w:rsidRPr="00E50B50" w:rsidRDefault="00E50B50" w:rsidP="00E50B50">
      <w:pPr>
        <w:spacing w:after="0" w:line="240" w:lineRule="auto"/>
        <w:ind w:firstLine="1077"/>
        <w:contextualSpacing/>
        <w:jc w:val="thaiDistribute"/>
        <w:rPr>
          <w:rFonts w:ascii="AngsanaUPC" w:eastAsia="Arial Unicode MS" w:hAnsi="AngsanaUPC" w:cs="AngsanaUPC"/>
          <w:color w:val="FF0000"/>
          <w:sz w:val="28"/>
        </w:rPr>
      </w:pPr>
      <w:r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ตัวอย่าง</w:t>
      </w:r>
      <w:r w:rsidRPr="00EA6155"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กรณีความเสี่ยง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สูง</w:t>
      </w:r>
    </w:p>
    <w:tbl>
      <w:tblPr>
        <w:tblStyle w:val="TableGrid"/>
        <w:tblW w:w="8653" w:type="dxa"/>
        <w:jc w:val="center"/>
        <w:tblLayout w:type="fixed"/>
        <w:tblLook w:val="04A0" w:firstRow="1" w:lastRow="0" w:firstColumn="1" w:lastColumn="0" w:noHBand="0" w:noVBand="1"/>
      </w:tblPr>
      <w:tblGrid>
        <w:gridCol w:w="4117"/>
        <w:gridCol w:w="850"/>
        <w:gridCol w:w="851"/>
        <w:gridCol w:w="850"/>
        <w:gridCol w:w="993"/>
        <w:gridCol w:w="992"/>
      </w:tblGrid>
      <w:tr w:rsidR="00E50B50" w:rsidRPr="008D429A" w:rsidTr="00866ADD">
        <w:trPr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 xml:space="preserve">ระดับความเสี่ยงด้าน 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ML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/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TPF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สรุปผล</w:t>
            </w: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br/>
              <w:t>ความเสี่ยง</w:t>
            </w:r>
          </w:p>
        </w:tc>
      </w:tr>
      <w:tr w:rsidR="00E50B50" w:rsidRPr="008D429A" w:rsidTr="00866ADD">
        <w:trPr>
          <w:jc w:val="center"/>
        </w:trPr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50" w:rsidRPr="008D429A" w:rsidRDefault="00E50B50" w:rsidP="00911A4D">
            <w:pP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ต่ำ</w:t>
            </w:r>
          </w:p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จำนวนทั้งหมด (คน)</w:t>
            </w:r>
          </w:p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50" w:rsidRPr="008D429A" w:rsidRDefault="00E50B50" w:rsidP="00911A4D">
            <w:pP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</w:p>
        </w:tc>
      </w:tr>
      <w:tr w:rsidR="00E50B50" w:rsidRPr="008D429A" w:rsidTr="00866ADD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50" w:rsidRPr="00903371" w:rsidRDefault="00E50B50" w:rsidP="00911A4D">
            <w:pPr>
              <w:pStyle w:val="ListParagraph"/>
              <w:spacing w:line="216" w:lineRule="auto"/>
              <w:ind w:left="0"/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</w:pP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1. ลูกค้าที่สร้างความสัมพันธ์ทางธุรกิจ (สมาชิก, สหกรณ์อื่น)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483325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B83170" w:rsidP="00483325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1</w:t>
            </w:r>
            <w:r w:rsidR="00483325">
              <w:rPr>
                <w:rFonts w:ascii="AngsanaUPC" w:eastAsia="Arial Unicode MS" w:hAnsi="AngsanaUPC" w:cs="AngsanaUPC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  <w:cs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สูง</w:t>
            </w:r>
          </w:p>
        </w:tc>
      </w:tr>
      <w:tr w:rsidR="00E50B50" w:rsidRPr="008D429A" w:rsidTr="00866ADD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50" w:rsidRPr="00903371" w:rsidRDefault="00E50B50" w:rsidP="00911A4D">
            <w:pPr>
              <w:pStyle w:val="ListParagraph"/>
              <w:spacing w:line="216" w:lineRule="auto"/>
              <w:ind w:left="0"/>
              <w:rPr>
                <w:rFonts w:ascii="AngsanaUPC" w:eastAsia="Arial Unicode MS" w:hAnsi="AngsanaUPC" w:cs="AngsanaUPC"/>
                <w:color w:val="000000" w:themeColor="text1"/>
                <w:spacing w:val="-26"/>
                <w:sz w:val="24"/>
                <w:szCs w:val="24"/>
              </w:rPr>
            </w:pP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2. ลูกค้าที่ทำธุรกรรมเป็นครั้งคราว</w:t>
            </w:r>
            <w:r w:rsidR="008F159B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(ผู้รับผลประโยชน์กรณีสมาชิกของสหกรณ์ถึงแก่กรรม, ผู้ที่มาทำธุรกรรมแทนสมาชิกโดย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pacing w:val="-6"/>
                <w:sz w:val="24"/>
                <w:szCs w:val="24"/>
                <w:cs/>
              </w:rPr>
              <w:t>ไม่ได้มีการมอบฉันทะหรือมอบอำนาจ</w:t>
            </w:r>
            <w:r w:rsidRPr="00903371">
              <w:rPr>
                <w:rFonts w:ascii="AngsanaUPC" w:eastAsia="Arial Unicode MS" w:hAnsi="AngsanaUPC" w:cs="AngsanaUPC" w:hint="cs"/>
                <w:color w:val="000000" w:themeColor="text1"/>
                <w:spacing w:val="-6"/>
                <w:sz w:val="24"/>
                <w:szCs w:val="24"/>
                <w:cs/>
              </w:rPr>
              <w:t>, ผู้มาซื้อสินค้า</w:t>
            </w:r>
            <w:r w:rsidRPr="00903371">
              <w:rPr>
                <w:rFonts w:ascii="AngsanaUPC" w:eastAsia="Arial Unicode MS" w:hAnsi="AngsanaUPC" w:cs="AngsanaUPC"/>
                <w:color w:val="000000" w:themeColor="text1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สูง</w:t>
            </w:r>
          </w:p>
        </w:tc>
      </w:tr>
      <w:tr w:rsidR="00E50B50" w:rsidRPr="008D429A" w:rsidTr="00866ADD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B50" w:rsidRPr="008D429A" w:rsidRDefault="00E50B50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u w:val="single"/>
                <w:cs/>
              </w:rPr>
            </w:pPr>
            <w:r w:rsidRPr="008D429A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u w:val="single"/>
                <w:cs/>
              </w:rPr>
              <w:t>รวมทั้งสิ้น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B50" w:rsidRDefault="005000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85</w:t>
            </w:r>
          </w:p>
          <w:p w:rsidR="00500086" w:rsidRPr="008D429A" w:rsidRDefault="005000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(77.27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%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B50" w:rsidRDefault="00500086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3</w:t>
            </w:r>
          </w:p>
          <w:p w:rsidR="00500086" w:rsidRPr="008D429A" w:rsidRDefault="00500086" w:rsidP="00500086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(2.73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%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B50" w:rsidRDefault="00451C98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22</w:t>
            </w:r>
          </w:p>
          <w:p w:rsidR="00451C98" w:rsidRPr="008D429A" w:rsidRDefault="00451C98" w:rsidP="00451C98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20%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B50" w:rsidRPr="008D429A" w:rsidRDefault="00451C98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110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br/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  <w:t>100%</w:t>
            </w:r>
            <w:r>
              <w:rPr>
                <w:rFonts w:ascii="AngsanaUPC" w:eastAsia="Arial Unicode MS" w:hAnsi="AngsanaUPC" w:cs="AngsanaUPC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B50" w:rsidRPr="008D429A" w:rsidRDefault="00483325" w:rsidP="00911A4D">
            <w:pPr>
              <w:pStyle w:val="ListParagraph"/>
              <w:spacing w:line="216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sz w:val="24"/>
                <w:szCs w:val="24"/>
              </w:rPr>
            </w:pPr>
            <w:r>
              <w:rPr>
                <w:rFonts w:ascii="AngsanaUPC" w:eastAsia="Arial Unicode MS" w:hAnsi="AngsanaUPC" w:cs="AngsanaUPC" w:hint="cs"/>
                <w:sz w:val="24"/>
                <w:szCs w:val="24"/>
                <w:cs/>
              </w:rPr>
              <w:t>สูง</w:t>
            </w:r>
          </w:p>
        </w:tc>
      </w:tr>
    </w:tbl>
    <w:p w:rsidR="00E50B50" w:rsidRPr="00866ADD" w:rsidRDefault="00E50B50" w:rsidP="00866ADD">
      <w:pPr>
        <w:pStyle w:val="ListParagraph"/>
        <w:tabs>
          <w:tab w:val="left" w:pos="993"/>
        </w:tabs>
        <w:spacing w:before="60" w:after="0" w:line="220" w:lineRule="auto"/>
        <w:ind w:left="0" w:firstLine="1077"/>
        <w:jc w:val="thaiDistribute"/>
        <w:rPr>
          <w:rFonts w:ascii="AngsanaUPC" w:eastAsia="Arial Unicode MS" w:hAnsi="AngsanaUPC" w:cs="AngsanaUPC"/>
          <w:spacing w:val="-4"/>
          <w:sz w:val="28"/>
          <w:cs/>
        </w:rPr>
      </w:pPr>
      <w:r w:rsidRPr="008C4A75">
        <w:rPr>
          <w:rFonts w:ascii="AngsanaUPC" w:eastAsia="Arial Unicode MS" w:hAnsi="AngsanaUPC" w:cs="AngsanaUPC"/>
          <w:spacing w:val="-4"/>
          <w:sz w:val="28"/>
          <w:cs/>
        </w:rPr>
        <w:t>พิจารณาความเสี่ยง</w:t>
      </w:r>
      <w:r w:rsidRPr="008C4A75">
        <w:rPr>
          <w:rFonts w:ascii="AngsanaUPC" w:hAnsi="AngsanaUPC" w:cs="AngsanaUPC"/>
          <w:spacing w:val="-4"/>
          <w:sz w:val="28"/>
          <w:cs/>
        </w:rPr>
        <w:t>เกี่ยวกับลูกค้าที่สร้างความสัมพันธ์ทางธุรกิจและลูกค้าที่ทำธุรกรรมเป็นครั้งคราว</w:t>
      </w:r>
      <w:r w:rsidRPr="008C4A75">
        <w:rPr>
          <w:rFonts w:ascii="AngsanaUPC" w:eastAsia="Arial Unicode MS" w:hAnsi="AngsanaUPC" w:cs="AngsanaUPC"/>
          <w:spacing w:val="-4"/>
          <w:sz w:val="28"/>
          <w:cs/>
        </w:rPr>
        <w:t xml:space="preserve">ของสหกรณ์ จากข้อมูลลูกค้าทั้งหมดของสหกรณ์ตามหลักเกณฑ์ในการพิจารณาลูกค้า จึงพิจารณาได้ว่า ความเสี่ยงเกี่ยวกับลูกค้าของสหกรณ์ </w:t>
      </w:r>
      <w:r w:rsidRPr="008C4A75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อยู่ในระดับความเสี่ยง</w:t>
      </w:r>
      <w:r>
        <w:rPr>
          <w:rFonts w:ascii="AngsanaUPC" w:eastAsia="Arial Unicode MS" w:hAnsi="AngsanaUPC" w:cs="AngsanaUPC" w:hint="cs"/>
          <w:b/>
          <w:bCs/>
          <w:sz w:val="28"/>
          <w:cs/>
        </w:rPr>
        <w:t>สูง</w:t>
      </w:r>
    </w:p>
    <w:p w:rsidR="00E50B50" w:rsidRDefault="00E50B50" w:rsidP="00E50B50">
      <w:pPr>
        <w:pStyle w:val="ListParagraph"/>
        <w:tabs>
          <w:tab w:val="left" w:pos="993"/>
          <w:tab w:val="left" w:pos="1560"/>
        </w:tabs>
        <w:spacing w:after="0" w:line="220" w:lineRule="auto"/>
        <w:ind w:left="0" w:firstLine="1077"/>
        <w:rPr>
          <w:rFonts w:ascii="AngsanaUPC" w:eastAsia="Arial Unicode MS" w:hAnsi="AngsanaUPC" w:cs="AngsanaUPC"/>
          <w:b/>
          <w:bCs/>
          <w:sz w:val="28"/>
        </w:rPr>
      </w:pPr>
      <w:r w:rsidRPr="008C4A75">
        <w:rPr>
          <w:rFonts w:ascii="AngsanaUPC" w:eastAsia="Arial Unicode MS" w:hAnsi="AngsanaUPC" w:cs="AngsanaUPC"/>
          <w:b/>
          <w:bCs/>
          <w:sz w:val="28"/>
          <w:cs/>
        </w:rPr>
        <w:t xml:space="preserve">ดังนั้น </w:t>
      </w:r>
      <w:r w:rsidRPr="008C4A75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ผลการประเมินความเสี่ยงเกี่ยวกับลูกค้าของสหกรณ์ คือ </w:t>
      </w:r>
      <w:r w:rsidRPr="00866ADD">
        <w:rPr>
          <w:rFonts w:ascii="AngsanaUPC" w:eastAsia="Arial Unicode MS" w:hAnsi="AngsanaUPC" w:cs="AngsanaUPC"/>
          <w:b/>
          <w:bCs/>
          <w:color w:val="FF0000"/>
          <w:sz w:val="28"/>
          <w:cs/>
        </w:rPr>
        <w:t>มีความเสี่ยง</w:t>
      </w:r>
      <w:r w:rsidRPr="00866ADD"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สูง</w:t>
      </w:r>
    </w:p>
    <w:p w:rsidR="00DC63CF" w:rsidRDefault="00DC63CF" w:rsidP="00E50B50">
      <w:pPr>
        <w:pStyle w:val="ListParagraph"/>
        <w:tabs>
          <w:tab w:val="left" w:pos="993"/>
          <w:tab w:val="left" w:pos="1560"/>
        </w:tabs>
        <w:spacing w:after="0" w:line="220" w:lineRule="auto"/>
        <w:ind w:left="0" w:firstLine="1077"/>
        <w:rPr>
          <w:rFonts w:ascii="AngsanaUPC" w:eastAsia="Arial Unicode MS" w:hAnsi="AngsanaUPC" w:cs="AngsanaUPC"/>
          <w:b/>
          <w:bCs/>
          <w:sz w:val="28"/>
        </w:rPr>
      </w:pPr>
    </w:p>
    <w:tbl>
      <w:tblPr>
        <w:tblpPr w:leftFromText="180" w:rightFromText="180" w:vertAnchor="text" w:horzAnchor="margin" w:tblpXSpec="center" w:tblpY="1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5"/>
        <w:gridCol w:w="5455"/>
      </w:tblGrid>
      <w:tr w:rsidR="00866ADD" w:rsidRPr="00814FEE" w:rsidTr="00911A4D">
        <w:trPr>
          <w:trHeight w:val="19"/>
          <w:tblHeader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ADD" w:rsidRPr="00814FEE" w:rsidRDefault="00866ADD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A0BAE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lastRenderedPageBreak/>
              <w:t>เกณฑ์การพิจารณา</w:t>
            </w:r>
          </w:p>
        </w:tc>
      </w:tr>
      <w:tr w:rsidR="00866ADD" w:rsidRPr="001A0BAE" w:rsidTr="00911A4D">
        <w:trPr>
          <w:trHeight w:val="19"/>
          <w:tblHeader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ADD" w:rsidRPr="001A0BAE" w:rsidRDefault="00866ADD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</w:pPr>
            <w:r w:rsidRPr="001A0BAE">
              <w:rPr>
                <w:rFonts w:ascii="AngsanaUPC" w:eastAsia="Arial Unicode MS" w:hAnsi="AngsanaUPC" w:cs="AngsanaUPC" w:hint="cs"/>
                <w:b/>
                <w:bCs/>
                <w:color w:val="000000" w:themeColor="text1"/>
                <w:sz w:val="28"/>
                <w:cs/>
              </w:rPr>
              <w:t>กรณีความเสี่ยงต่ำ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ADD" w:rsidRPr="001A0BAE" w:rsidRDefault="00866ADD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</w:pPr>
            <w:r w:rsidRPr="001A0BAE">
              <w:rPr>
                <w:rFonts w:ascii="AngsanaUPC" w:eastAsia="Arial Unicode MS" w:hAnsi="AngsanaUPC" w:cs="AngsanaUPC" w:hint="cs"/>
                <w:b/>
                <w:bCs/>
                <w:color w:val="000000" w:themeColor="text1"/>
                <w:sz w:val="28"/>
                <w:cs/>
              </w:rPr>
              <w:t>กรณีความเสี่ยง</w:t>
            </w:r>
            <w:r>
              <w:rPr>
                <w:rFonts w:ascii="AngsanaUPC" w:eastAsia="Arial Unicode MS" w:hAnsi="AngsanaUPC" w:cs="AngsanaUPC" w:hint="cs"/>
                <w:b/>
                <w:bCs/>
                <w:color w:val="000000" w:themeColor="text1"/>
                <w:sz w:val="28"/>
                <w:cs/>
              </w:rPr>
              <w:t>สูง</w:t>
            </w:r>
          </w:p>
        </w:tc>
      </w:tr>
      <w:tr w:rsidR="00DC63CF" w:rsidRPr="001A0BAE" w:rsidTr="00911A4D">
        <w:trPr>
          <w:trHeight w:val="19"/>
          <w:tblHeader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CF" w:rsidRPr="001A0BAE" w:rsidRDefault="00DC63CF" w:rsidP="00DC63CF">
            <w:pPr>
              <w:pStyle w:val="NoSpacing"/>
              <w:spacing w:line="256" w:lineRule="auto"/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8"/>
                <w:cs/>
              </w:rPr>
            </w:pP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ลูกค้ามีระดับความเสี่ยงด้าน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  <w:t>ML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/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  <w:t xml:space="preserve">TPF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อยู่ในระดับความเสี่ยงต</w:t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>่ำ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 มี</w:t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 xml:space="preserve">จำนวนมากกว่า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  <w:t xml:space="preserve">80 </w:t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>ของจำ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นวนลูกค้าทั้งหมด และมี</w:t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>จำนวน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ลูกค้าเสี่ยงสูงไม่เกินร้อยละ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br/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อาจพิจารณาปัจจัยความเสี่ยงภายในองค์กรเกี่ยวกับลูกค้า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u w:val="single"/>
                <w:cs/>
              </w:rPr>
              <w:t>มี</w:t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u w:val="single"/>
                <w:cs/>
              </w:rPr>
              <w:t>ความเสี่ยงต่ำ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CF" w:rsidRPr="001A0BAE" w:rsidRDefault="00DC63CF" w:rsidP="00DC63CF">
            <w:pPr>
              <w:pStyle w:val="NoSpacing"/>
              <w:spacing w:line="256" w:lineRule="auto"/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8"/>
                <w:cs/>
              </w:rPr>
            </w:pP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ลูกค้ามีระดับความเสี่ยงด้าน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  <w:t>ML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/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  <w:t xml:space="preserve">TPF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อยู่ในระดับความเสี่ยงสูง มีจ</w:t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 xml:space="preserve">ำนวนมากกว่า </w:t>
            </w:r>
            <w:r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br/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>ร้อย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ละ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</w:rPr>
              <w:t xml:space="preserve">10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>ของจ</w:t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cs/>
              </w:rPr>
              <w:t>ำนวน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ลูกค้าทั้งหมด อาจพิจารณาปัจจัยความเสี่ยงภายในองค์กรเกี่ยวกับลูกค้า 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u w:val="single"/>
                <w:cs/>
              </w:rPr>
              <w:t>มีคว</w:t>
            </w:r>
            <w:r w:rsidRPr="00500600">
              <w:rPr>
                <w:rFonts w:ascii="AngsanaUPC" w:eastAsia="Arial Unicode MS" w:hAnsi="AngsanaUPC" w:cs="AngsanaUPC" w:hint="cs"/>
                <w:color w:val="000000" w:themeColor="text1"/>
                <w:sz w:val="24"/>
                <w:szCs w:val="24"/>
                <w:u w:val="single"/>
                <w:cs/>
              </w:rPr>
              <w:t>า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u w:val="single"/>
                <w:cs/>
              </w:rPr>
              <w:t>มเสี่ยงสูง</w:t>
            </w:r>
            <w:r w:rsidRPr="00500600">
              <w:rPr>
                <w:rFonts w:ascii="AngsanaUPC" w:eastAsia="Arial Unicode MS" w:hAnsi="AngsanaUPC" w:cs="AngsanaUPC"/>
                <w:color w:val="000000" w:themeColor="text1"/>
                <w:sz w:val="24"/>
                <w:szCs w:val="24"/>
                <w:cs/>
              </w:rPr>
              <w:t xml:space="preserve"> โดยอาจไม่ต้องพิจารณาลูกค้าความเสี่ยงอื่น</w:t>
            </w:r>
          </w:p>
        </w:tc>
      </w:tr>
    </w:tbl>
    <w:p w:rsidR="00B17B86" w:rsidRPr="00A73920" w:rsidRDefault="00B17B86" w:rsidP="00B17B86">
      <w:pPr>
        <w:spacing w:after="0" w:line="240" w:lineRule="auto"/>
        <w:ind w:firstLine="851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</w:rPr>
        <w:t>2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. ปัจจัยความเสี่ยงเกี่ยวกับพื้นที่หรือประเทศ </w:t>
      </w:r>
    </w:p>
    <w:p w:rsidR="00B17B86" w:rsidRDefault="00B17B86" w:rsidP="00B17B86">
      <w:pPr>
        <w:spacing w:after="0" w:line="240" w:lineRule="auto"/>
        <w:ind w:firstLine="1077"/>
        <w:contextualSpacing/>
        <w:jc w:val="thaiDistribute"/>
        <w:rPr>
          <w:rFonts w:ascii="AngsanaUPC" w:eastAsia="Arial Unicode MS" w:hAnsi="AngsanaUPC" w:cs="AngsanaUPC"/>
          <w:color w:val="FF0000"/>
          <w:sz w:val="28"/>
        </w:rPr>
      </w:pPr>
      <w:r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ตัวอย่าง</w:t>
      </w:r>
      <w:r w:rsidRPr="00EA6155"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กรณีความเสี่ยงต่ำ</w:t>
      </w:r>
    </w:p>
    <w:p w:rsidR="00B17B86" w:rsidRPr="00E65F6F" w:rsidRDefault="00B17B86" w:rsidP="00B17B86">
      <w:pPr>
        <w:spacing w:after="0" w:line="240" w:lineRule="auto"/>
        <w:ind w:firstLine="1077"/>
        <w:contextualSpacing/>
        <w:jc w:val="thaiDistribute"/>
        <w:rPr>
          <w:rFonts w:ascii="Angsana New" w:eastAsia="Arial Unicode MS" w:hAnsi="Angsana New" w:cs="Angsana New"/>
          <w:color w:val="000000" w:themeColor="text1"/>
          <w:sz w:val="28"/>
        </w:rPr>
      </w:pPr>
      <w:r w:rsidRPr="00E65F6F">
        <w:rPr>
          <w:rFonts w:ascii="AngsanaUPC" w:eastAsia="Arial Unicode MS" w:hAnsi="AngsanaUPC" w:cs="AngsanaUPC"/>
          <w:color w:val="000000" w:themeColor="text1"/>
          <w:sz w:val="28"/>
          <w:cs/>
        </w:rPr>
        <w:t>สหกรณ์</w:t>
      </w:r>
      <w:r w:rsidRPr="00E65F6F">
        <w:rPr>
          <w:rFonts w:ascii="AngsanaUPC" w:eastAsia="Arial Unicode MS" w:hAnsi="AngsanaUPC" w:cs="AngsanaUPC" w:hint="cs"/>
          <w:color w:val="000000" w:themeColor="text1"/>
          <w:sz w:val="28"/>
          <w:cs/>
        </w:rPr>
        <w:t>.............</w:t>
      </w:r>
      <w:r w:rsidRPr="00E65F6F">
        <w:rPr>
          <w:rFonts w:ascii="AngsanaUPC" w:eastAsia="Arial Unicode MS" w:hAnsi="AngsanaUPC" w:cs="AngsanaUPC"/>
          <w:color w:val="000000" w:themeColor="text1"/>
          <w:sz w:val="28"/>
          <w:cs/>
        </w:rPr>
        <w:t xml:space="preserve">มีสถานประกอบการตั้งอยู่ในพื้นที่ </w:t>
      </w:r>
      <w:r w:rsidRPr="00E65F6F">
        <w:rPr>
          <w:rFonts w:ascii="Angsana New" w:eastAsia="Arial Unicode MS" w:hAnsi="Angsana New" w:cs="Angsana New"/>
          <w:color w:val="000000" w:themeColor="text1"/>
          <w:sz w:val="28"/>
          <w:cs/>
        </w:rPr>
        <w:t>อำเภอ…</w:t>
      </w:r>
      <w:r w:rsidR="00E65F6F" w:rsidRPr="00BA7412">
        <w:rPr>
          <w:rFonts w:ascii="Angsana New" w:eastAsia="Arial Unicode MS" w:hAnsi="Angsana New" w:cs="Angsana New" w:hint="cs"/>
          <w:color w:val="FF0000"/>
          <w:sz w:val="28"/>
          <w:cs/>
        </w:rPr>
        <w:t>เมือง</w:t>
      </w:r>
      <w:r w:rsidR="00E65F6F">
        <w:rPr>
          <w:rFonts w:ascii="Angsana New" w:eastAsia="Arial Unicode MS" w:hAnsi="Angsana New" w:cs="Angsana New" w:hint="cs"/>
          <w:color w:val="000000" w:themeColor="text1"/>
          <w:sz w:val="28"/>
          <w:cs/>
        </w:rPr>
        <w:t xml:space="preserve"> .</w:t>
      </w:r>
      <w:r w:rsidRPr="00E65F6F">
        <w:rPr>
          <w:rFonts w:ascii="Angsana New" w:eastAsia="Arial Unicode MS" w:hAnsi="Angsana New" w:cs="Angsana New"/>
          <w:color w:val="000000" w:themeColor="text1"/>
          <w:sz w:val="28"/>
          <w:cs/>
        </w:rPr>
        <w:t xml:space="preserve">. </w:t>
      </w:r>
      <w:r w:rsidRPr="00E65F6F">
        <w:rPr>
          <w:rFonts w:ascii="Angsana New" w:hAnsi="Angsana New" w:cs="Angsana New"/>
          <w:color w:val="000000" w:themeColor="text1"/>
          <w:sz w:val="28"/>
          <w:cs/>
          <w:lang w:val="en-GB"/>
        </w:rPr>
        <w:t>จังหวัด…</w:t>
      </w:r>
      <w:r w:rsidR="00E65F6F" w:rsidRPr="00BA7412">
        <w:rPr>
          <w:rFonts w:ascii="Angsana New" w:eastAsia="Arial Unicode MS" w:hAnsi="Angsana New" w:cs="Angsana New" w:hint="cs"/>
          <w:color w:val="FF0000"/>
          <w:sz w:val="28"/>
          <w:cs/>
        </w:rPr>
        <w:t>สมุทรสาคร</w:t>
      </w:r>
      <w:r w:rsidRPr="00E65F6F">
        <w:rPr>
          <w:rFonts w:ascii="Angsana New" w:hAnsi="Angsana New" w:cs="Angsana New"/>
          <w:color w:val="000000" w:themeColor="text1"/>
          <w:sz w:val="28"/>
          <w:cs/>
          <w:lang w:val="en-GB"/>
        </w:rPr>
        <w:t>…</w:t>
      </w:r>
      <w:r w:rsidR="00E65F6F" w:rsidRPr="00E65F6F">
        <w:rPr>
          <w:rFonts w:ascii="Angsana New" w:hAnsi="Angsana New" w:cs="Angsana New"/>
          <w:color w:val="000000" w:themeColor="text1"/>
          <w:sz w:val="28"/>
          <w:cs/>
          <w:lang w:val="en-GB"/>
        </w:rPr>
        <w:br/>
      </w:r>
      <w:r w:rsidRPr="00E65F6F">
        <w:rPr>
          <w:rFonts w:ascii="AngsanaUPC" w:hAnsi="AngsanaUPC" w:cs="AngsanaUPC"/>
          <w:color w:val="000000" w:themeColor="text1"/>
          <w:spacing w:val="-8"/>
          <w:sz w:val="28"/>
          <w:cs/>
          <w:lang w:val="en-GB"/>
        </w:rPr>
        <w:t xml:space="preserve"> และ</w:t>
      </w:r>
      <w:r w:rsidRPr="00E65F6F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ไม่มีสาขา ไม่มีพื้นที่ให้บริการ </w:t>
      </w:r>
      <w:r w:rsidRPr="00E65F6F">
        <w:rPr>
          <w:rFonts w:ascii="AngsanaUPC" w:eastAsia="Arial Unicode MS" w:hAnsi="AngsanaUPC" w:cs="AngsanaUPC"/>
          <w:color w:val="000000" w:themeColor="text1"/>
          <w:cs/>
        </w:rPr>
        <w:t xml:space="preserve">หรือแหล่งที่มาของรายได้ของสหกรณ์ </w:t>
      </w:r>
      <w:r w:rsidRPr="00E65F6F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อยู่ใน</w:t>
      </w:r>
      <w:r w:rsidRPr="00E65F6F">
        <w:rPr>
          <w:rFonts w:ascii="Angsana New" w:eastAsia="Arial Unicode MS" w:hAnsi="Angsana New" w:cs="Angsana New"/>
          <w:color w:val="000000" w:themeColor="text1"/>
          <w:cs/>
        </w:rPr>
        <w:t>พื้นที่เชิงภูมิศาสตร์</w:t>
      </w:r>
      <w:r w:rsidRPr="00E65F6F">
        <w:rPr>
          <w:rFonts w:ascii="Angsana New" w:eastAsia="Arial Unicode MS" w:hAnsi="Angsana New" w:cs="Angsana New" w:hint="cs"/>
          <w:color w:val="000000" w:themeColor="text1"/>
          <w:sz w:val="28"/>
          <w:cs/>
        </w:rPr>
        <w:t>ที่ทำให้เกิดความเสี่ยงสู</w:t>
      </w:r>
      <w:r w:rsidRPr="00E65F6F">
        <w:rPr>
          <w:rFonts w:ascii="Angsana New" w:eastAsia="Arial Unicode MS" w:hAnsi="Angsana New" w:cs="Angsana New" w:hint="cs"/>
          <w:b/>
          <w:bCs/>
          <w:color w:val="000000" w:themeColor="text1"/>
          <w:sz w:val="28"/>
          <w:cs/>
        </w:rPr>
        <w:t>ง</w:t>
      </w:r>
      <w:r w:rsidRPr="00E65F6F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 </w:t>
      </w:r>
      <w:r w:rsidRPr="00E65F6F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br/>
        <w:t xml:space="preserve">ดังนั้น </w:t>
      </w:r>
      <w:r w:rsidRPr="00E65F6F">
        <w:rPr>
          <w:rFonts w:ascii="AngsanaUPC" w:eastAsia="Arial Unicode MS" w:hAnsi="AngsanaUPC" w:cs="AngsanaUPC"/>
          <w:color w:val="000000" w:themeColor="text1"/>
          <w:sz w:val="28"/>
          <w:cs/>
        </w:rPr>
        <w:t>ความเสี่ยงด้าน (</w:t>
      </w:r>
      <w:r w:rsidRPr="00E65F6F">
        <w:rPr>
          <w:rFonts w:ascii="AngsanaUPC" w:eastAsia="Arial Unicode MS" w:hAnsi="AngsanaUPC" w:cs="AngsanaUPC"/>
          <w:color w:val="000000" w:themeColor="text1"/>
          <w:sz w:val="28"/>
        </w:rPr>
        <w:t>ML</w:t>
      </w:r>
      <w:r w:rsidRPr="00E65F6F">
        <w:rPr>
          <w:rFonts w:ascii="AngsanaUPC" w:eastAsia="Arial Unicode MS" w:hAnsi="AngsanaUPC" w:cs="AngsanaUPC"/>
          <w:color w:val="000000" w:themeColor="text1"/>
          <w:sz w:val="28"/>
          <w:cs/>
        </w:rPr>
        <w:t>/</w:t>
      </w:r>
      <w:r w:rsidRPr="00E65F6F">
        <w:rPr>
          <w:rFonts w:ascii="AngsanaUPC" w:eastAsia="Arial Unicode MS" w:hAnsi="AngsanaUPC" w:cs="AngsanaUPC"/>
          <w:color w:val="000000" w:themeColor="text1"/>
          <w:sz w:val="28"/>
        </w:rPr>
        <w:t>TPF</w:t>
      </w:r>
      <w:r w:rsidRPr="00E65F6F">
        <w:rPr>
          <w:rFonts w:ascii="AngsanaUPC" w:eastAsia="Arial Unicode MS" w:hAnsi="AngsanaUPC" w:cs="AngsanaUPC"/>
          <w:color w:val="000000" w:themeColor="text1"/>
          <w:sz w:val="28"/>
          <w:cs/>
        </w:rPr>
        <w:t>)</w:t>
      </w:r>
      <w:r w:rsidRPr="00E65F6F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 </w:t>
      </w:r>
      <w:r w:rsidRPr="00E65F6F">
        <w:rPr>
          <w:rFonts w:ascii="AngsanaUPC" w:eastAsia="Arial Unicode MS" w:hAnsi="AngsanaUPC" w:cs="AngsanaUPC"/>
          <w:color w:val="000000" w:themeColor="text1"/>
          <w:sz w:val="28"/>
          <w:cs/>
        </w:rPr>
        <w:t>เกี่ยวกับพื้นที่หรือประเทศ</w:t>
      </w:r>
      <w:r w:rsidRPr="00E65F6F">
        <w:rPr>
          <w:rFonts w:ascii="AngsanaUPC" w:eastAsia="Arial Unicode MS" w:hAnsi="AngsanaUPC" w:cs="AngsanaUPC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E65F6F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28"/>
          <w:cs/>
        </w:rPr>
        <w:t>อยู่ในระดับความเสี่ยง</w:t>
      </w:r>
      <w:r w:rsidRPr="00E67391">
        <w:rPr>
          <w:rFonts w:ascii="AngsanaUPC" w:eastAsia="Arial Unicode MS" w:hAnsi="AngsanaUPC" w:cs="AngsanaUPC" w:hint="cs"/>
          <w:b/>
          <w:bCs/>
          <w:color w:val="FF0000"/>
          <w:spacing w:val="-4"/>
          <w:sz w:val="28"/>
          <w:highlight w:val="yellow"/>
          <w:cs/>
        </w:rPr>
        <w:t>......ต่ำ........</w:t>
      </w:r>
      <w:r w:rsidRPr="00E67391">
        <w:rPr>
          <w:rFonts w:ascii="AngsanaUPC" w:eastAsia="Arial Unicode MS" w:hAnsi="AngsanaUPC" w:cs="AngsanaUPC"/>
          <w:b/>
          <w:bCs/>
          <w:color w:val="FF0000"/>
          <w:sz w:val="28"/>
          <w:u w:val="single"/>
          <w:cs/>
        </w:rPr>
        <w:t xml:space="preserve">  </w:t>
      </w:r>
    </w:p>
    <w:p w:rsidR="00B17B86" w:rsidRPr="0047484F" w:rsidRDefault="00B17B86" w:rsidP="00B17B86">
      <w:pPr>
        <w:tabs>
          <w:tab w:val="left" w:pos="1560"/>
        </w:tabs>
        <w:spacing w:after="0" w:line="240" w:lineRule="auto"/>
        <w:ind w:firstLine="1134"/>
        <w:contextualSpacing/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</w:pPr>
      <w:r w:rsidRPr="0047484F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 w:rsidRPr="0047484F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ab/>
        <w:t xml:space="preserve">ผลการประเมินความเสี่ยงเกี่ยวกับพื้นที่หรือประเทศของสหกรณ์ คือ </w:t>
      </w:r>
      <w:r w:rsidRPr="00E6739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มีความเสี่ยงต่ำ</w:t>
      </w:r>
    </w:p>
    <w:p w:rsidR="00B17B86" w:rsidRDefault="00B17B86" w:rsidP="00B17B86">
      <w:pPr>
        <w:spacing w:after="0" w:line="240" w:lineRule="auto"/>
        <w:ind w:firstLine="1077"/>
        <w:contextualSpacing/>
        <w:jc w:val="thaiDistribute"/>
        <w:rPr>
          <w:rFonts w:ascii="Angsana New" w:eastAsia="Arial Unicode MS" w:hAnsi="Angsana New" w:cs="Angsana New"/>
          <w:sz w:val="28"/>
          <w:cs/>
        </w:rPr>
      </w:pPr>
      <w:r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ตัวอย่าง</w:t>
      </w:r>
      <w:r w:rsidRPr="00EA6155"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กรณีความเสี่ยง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u w:val="single"/>
          <w:cs/>
        </w:rPr>
        <w:t>สูง</w:t>
      </w:r>
    </w:p>
    <w:p w:rsidR="00B17B86" w:rsidRPr="00511079" w:rsidRDefault="00B17B86" w:rsidP="00B17B86">
      <w:pPr>
        <w:spacing w:after="0" w:line="240" w:lineRule="auto"/>
        <w:ind w:firstLine="1077"/>
        <w:contextualSpacing/>
        <w:jc w:val="thaiDistribute"/>
        <w:rPr>
          <w:rFonts w:ascii="AngsanaUPC" w:eastAsia="Arial Unicode MS" w:hAnsi="AngsanaUPC" w:cs="AngsanaUPC"/>
          <w:b/>
          <w:bCs/>
          <w:sz w:val="28"/>
          <w:u w:val="single"/>
        </w:rPr>
      </w:pPr>
      <w:r w:rsidRPr="00474881">
        <w:rPr>
          <w:rFonts w:ascii="Angsana New" w:eastAsia="Arial Unicode MS" w:hAnsi="Angsana New" w:cs="Angsana New"/>
          <w:sz w:val="28"/>
          <w:cs/>
        </w:rPr>
        <w:t xml:space="preserve"> สหกรณ์ </w:t>
      </w:r>
      <w:r w:rsidRPr="00474881">
        <w:rPr>
          <w:rFonts w:ascii="Angsana New" w:eastAsia="Arial Unicode MS" w:hAnsi="Angsana New" w:cs="Angsana New" w:hint="cs"/>
          <w:sz w:val="28"/>
          <w:cs/>
        </w:rPr>
        <w:t>............</w:t>
      </w:r>
      <w:r w:rsidRPr="00474881">
        <w:rPr>
          <w:rFonts w:ascii="Angsana New" w:eastAsia="Arial Unicode MS" w:hAnsi="Angsana New" w:cs="Angsana New"/>
          <w:sz w:val="28"/>
          <w:cs/>
        </w:rPr>
        <w:t xml:space="preserve"> มีสถานประกอบการตั้งอยู่ในพื้นที่ อำเภอ</w:t>
      </w:r>
      <w:r>
        <w:rPr>
          <w:rFonts w:ascii="Angsana New" w:eastAsia="Arial Unicode MS" w:hAnsi="Angsana New" w:cs="Angsana New" w:hint="cs"/>
          <w:sz w:val="28"/>
          <w:cs/>
        </w:rPr>
        <w:t>....</w:t>
      </w:r>
      <w:r w:rsidR="00BA7412" w:rsidRPr="00BA7412">
        <w:rPr>
          <w:rFonts w:ascii="Angsana New" w:eastAsia="Arial Unicode MS" w:hAnsi="Angsana New" w:cs="Angsana New" w:hint="cs"/>
          <w:color w:val="FF0000"/>
          <w:sz w:val="28"/>
          <w:cs/>
        </w:rPr>
        <w:t>จะแนะ</w:t>
      </w:r>
      <w:r>
        <w:rPr>
          <w:rFonts w:ascii="Angsana New" w:eastAsia="Arial Unicode MS" w:hAnsi="Angsana New" w:cs="Angsana New" w:hint="cs"/>
          <w:sz w:val="28"/>
          <w:cs/>
        </w:rPr>
        <w:t>...</w:t>
      </w:r>
      <w:r w:rsidRPr="00474881">
        <w:rPr>
          <w:rFonts w:ascii="Angsana New" w:eastAsia="Arial Unicode MS" w:hAnsi="Angsana New" w:cs="Angsana New"/>
          <w:sz w:val="28"/>
          <w:cs/>
        </w:rPr>
        <w:t xml:space="preserve"> </w:t>
      </w:r>
      <w:r w:rsidRPr="00474881">
        <w:rPr>
          <w:rFonts w:ascii="Angsana New" w:hAnsi="Angsana New" w:cs="Angsana New"/>
          <w:sz w:val="28"/>
          <w:cs/>
          <w:lang w:val="en-GB"/>
        </w:rPr>
        <w:t>จังหวัด</w:t>
      </w:r>
      <w:r>
        <w:rPr>
          <w:rFonts w:ascii="Angsana New" w:hAnsi="Angsana New" w:cs="Angsana New" w:hint="cs"/>
          <w:sz w:val="28"/>
          <w:cs/>
          <w:lang w:val="en-GB"/>
        </w:rPr>
        <w:t>...</w:t>
      </w:r>
      <w:r w:rsidR="00BA7412" w:rsidRPr="00BA7412">
        <w:rPr>
          <w:rFonts w:ascii="Angsana New" w:eastAsia="Arial Unicode MS" w:hAnsi="Angsana New" w:cs="Angsana New"/>
          <w:color w:val="FF0000"/>
          <w:sz w:val="28"/>
          <w:cs/>
        </w:rPr>
        <w:t>นราธิวาส</w:t>
      </w:r>
      <w:r w:rsidRPr="00BA7412">
        <w:rPr>
          <w:rFonts w:ascii="Angsana New" w:eastAsia="Arial Unicode MS" w:hAnsi="Angsana New" w:cs="Angsana New" w:hint="cs"/>
          <w:color w:val="FF0000"/>
          <w:sz w:val="28"/>
          <w:cs/>
        </w:rPr>
        <w:t>.</w:t>
      </w:r>
      <w:r>
        <w:rPr>
          <w:rFonts w:ascii="Angsana New" w:hAnsi="Angsana New" w:cs="Angsana New" w:hint="cs"/>
          <w:sz w:val="28"/>
          <w:cs/>
          <w:lang w:val="en-GB"/>
        </w:rPr>
        <w:t>...</w:t>
      </w:r>
      <w:r w:rsidRPr="00474881">
        <w:rPr>
          <w:rFonts w:ascii="Angsana New" w:hAnsi="Angsana New" w:cs="Angsana New"/>
          <w:sz w:val="28"/>
          <w:cs/>
          <w:lang w:val="en-GB"/>
        </w:rPr>
        <w:t xml:space="preserve"> </w:t>
      </w:r>
      <w:r w:rsidRPr="00201A91">
        <w:rPr>
          <w:rFonts w:ascii="Angsana New" w:hAnsi="Angsana New" w:cs="Angsana New"/>
          <w:color w:val="000000" w:themeColor="text1"/>
          <w:sz w:val="28"/>
          <w:cs/>
          <w:lang w:val="en-GB"/>
        </w:rPr>
        <w:t>(ซึ่ง</w:t>
      </w:r>
      <w:r w:rsidRPr="00201A91">
        <w:rPr>
          <w:rFonts w:ascii="AngsanaUPC" w:eastAsia="Arial Unicode MS" w:hAnsi="AngsanaUPC" w:cs="AngsanaUPC"/>
          <w:color w:val="000000" w:themeColor="text1"/>
          <w:cs/>
        </w:rPr>
        <w:t>สหกรณ์</w:t>
      </w:r>
      <w:r w:rsidRPr="00201A91">
        <w:rPr>
          <w:rFonts w:ascii="Angsana New" w:hAnsi="Angsana New" w:cs="Angsana New"/>
          <w:color w:val="000000" w:themeColor="text1"/>
          <w:sz w:val="28"/>
          <w:cs/>
          <w:lang w:val="en-GB"/>
        </w:rPr>
        <w:t>มีสถานประกอบการ</w:t>
      </w:r>
      <w:r w:rsidRPr="00201A91">
        <w:rPr>
          <w:rFonts w:ascii="Angsana New" w:hAnsi="Angsana New" w:cs="Angsana New" w:hint="cs"/>
          <w:color w:val="000000" w:themeColor="text1"/>
          <w:sz w:val="28"/>
          <w:cs/>
          <w:lang w:val="en-GB"/>
        </w:rPr>
        <w:t>หรือมีสาขา หรือ</w:t>
      </w:r>
      <w:r w:rsidRPr="00201A9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พื้นที่ให้บริการ </w:t>
      </w:r>
      <w:r w:rsidRPr="00201A91">
        <w:rPr>
          <w:rFonts w:ascii="AngsanaUPC" w:eastAsia="Arial Unicode MS" w:hAnsi="AngsanaUPC" w:cs="AngsanaUPC"/>
          <w:color w:val="000000" w:themeColor="text1"/>
          <w:cs/>
        </w:rPr>
        <w:t>หรือแหล่งที่มาของรายได้ของสหกรณ์</w:t>
      </w:r>
      <w:r w:rsidRPr="00201A91">
        <w:rPr>
          <w:rFonts w:ascii="Angsana New" w:hAnsi="Angsana New" w:cs="Angsana New" w:hint="cs"/>
          <w:color w:val="000000" w:themeColor="text1"/>
          <w:sz w:val="28"/>
          <w:cs/>
          <w:lang w:val="en-GB"/>
        </w:rPr>
        <w:t xml:space="preserve"> </w:t>
      </w:r>
      <w:r w:rsidRPr="00201A91">
        <w:rPr>
          <w:rFonts w:ascii="Angsana New" w:eastAsia="Arial Unicode MS" w:hAnsi="Angsana New" w:cs="Angsana New"/>
          <w:color w:val="000000" w:themeColor="text1"/>
          <w:cs/>
        </w:rPr>
        <w:t>อยู่ในพื้นที่เชิงภูมิศาสตร์</w:t>
      </w:r>
      <w:r w:rsidRPr="00201A91">
        <w:rPr>
          <w:rFonts w:ascii="Angsana New" w:eastAsia="Arial Unicode MS" w:hAnsi="Angsana New" w:cs="Angsana New" w:hint="cs"/>
          <w:color w:val="000000" w:themeColor="text1"/>
          <w:sz w:val="28"/>
          <w:cs/>
        </w:rPr>
        <w:t>ที่อาจทำให้</w:t>
      </w:r>
      <w:r w:rsidRPr="00474881">
        <w:rPr>
          <w:rFonts w:ascii="Angsana New" w:eastAsia="Arial Unicode MS" w:hAnsi="Angsana New" w:cs="Angsana New" w:hint="cs"/>
          <w:sz w:val="28"/>
          <w:cs/>
        </w:rPr>
        <w:t>เกิดความเสี่ยงสูง</w:t>
      </w:r>
      <w:r w:rsidRPr="00474881">
        <w:rPr>
          <w:rFonts w:ascii="Angsana New" w:eastAsia="Arial Unicode MS" w:hAnsi="Angsana New" w:cs="Angsana New"/>
          <w:sz w:val="28"/>
          <w:cs/>
        </w:rPr>
        <w:t xml:space="preserve"> </w:t>
      </w:r>
      <w:r w:rsidRPr="00474881">
        <w:rPr>
          <w:rFonts w:ascii="Angsana New" w:eastAsia="Arial Unicode MS" w:hAnsi="Angsana New" w:cs="Angsana New" w:hint="cs"/>
          <w:sz w:val="28"/>
          <w:cs/>
        </w:rPr>
        <w:t>ซึ่งอยู่พื้นที่</w:t>
      </w:r>
      <w:r w:rsidRPr="00474881">
        <w:rPr>
          <w:rFonts w:ascii="Angsana New" w:eastAsia="Arial Unicode MS" w:hAnsi="Angsana New" w:cs="Angsana New"/>
          <w:sz w:val="28"/>
          <w:cs/>
        </w:rPr>
        <w:t>ภายใต้</w:t>
      </w:r>
      <w:r w:rsidRPr="00474881">
        <w:rPr>
          <w:rFonts w:ascii="Angsana New" w:eastAsia="Arial Unicode MS" w:hAnsi="Angsana New" w:cs="Angsana New"/>
          <w:cs/>
        </w:rPr>
        <w:t>ประกาศสถานการณ์ฉุกเฉินที่มีความร้ายแรงตามกฎหมายว่าด้วยการบริหารราชการในสถานการณ์ฉุกเฉิน</w:t>
      </w:r>
      <w:r w:rsidRPr="00474881">
        <w:rPr>
          <w:rFonts w:ascii="Angsana New" w:hAnsi="Angsana New" w:cs="Angsana New" w:hint="cs"/>
          <w:sz w:val="28"/>
          <w:cs/>
        </w:rPr>
        <w:t xml:space="preserve"> </w:t>
      </w:r>
      <w:r w:rsidRPr="00474881">
        <w:rPr>
          <w:rFonts w:ascii="Angsana New" w:hAnsi="Angsana New" w:cs="Angsana New"/>
          <w:sz w:val="28"/>
          <w:cs/>
        </w:rPr>
        <w:t xml:space="preserve"> </w:t>
      </w:r>
      <w:r w:rsidRPr="00474881">
        <w:rPr>
          <w:rFonts w:ascii="Angsana New" w:hAnsi="Angsana New" w:cs="Angsana New" w:hint="cs"/>
          <w:sz w:val="28"/>
          <w:cs/>
        </w:rPr>
        <w:t xml:space="preserve">ดังนั้น </w:t>
      </w:r>
      <w:r w:rsidRPr="00474881">
        <w:rPr>
          <w:rFonts w:ascii="AngsanaUPC" w:eastAsia="Arial Unicode MS" w:hAnsi="AngsanaUPC" w:cs="AngsanaUPC"/>
          <w:sz w:val="28"/>
          <w:cs/>
        </w:rPr>
        <w:t>ความเสี่ยงด้าน (</w:t>
      </w:r>
      <w:r w:rsidRPr="00474881">
        <w:rPr>
          <w:rFonts w:ascii="AngsanaUPC" w:eastAsia="Arial Unicode MS" w:hAnsi="AngsanaUPC" w:cs="AngsanaUPC"/>
          <w:sz w:val="28"/>
        </w:rPr>
        <w:t>ML</w:t>
      </w:r>
      <w:r w:rsidRPr="00474881">
        <w:rPr>
          <w:rFonts w:ascii="AngsanaUPC" w:eastAsia="Arial Unicode MS" w:hAnsi="AngsanaUPC" w:cs="AngsanaUPC"/>
          <w:sz w:val="28"/>
          <w:cs/>
        </w:rPr>
        <w:t>/</w:t>
      </w:r>
      <w:r w:rsidRPr="00474881">
        <w:rPr>
          <w:rFonts w:ascii="AngsanaUPC" w:eastAsia="Arial Unicode MS" w:hAnsi="AngsanaUPC" w:cs="AngsanaUPC"/>
          <w:sz w:val="28"/>
        </w:rPr>
        <w:t>TPF</w:t>
      </w:r>
      <w:r w:rsidRPr="00474881">
        <w:rPr>
          <w:rFonts w:ascii="AngsanaUPC" w:eastAsia="Arial Unicode MS" w:hAnsi="AngsanaUPC" w:cs="AngsanaUPC"/>
          <w:sz w:val="28"/>
          <w:cs/>
        </w:rPr>
        <w:t>)</w:t>
      </w:r>
      <w:r w:rsidRPr="00474881">
        <w:rPr>
          <w:rFonts w:ascii="AngsanaUPC" w:eastAsia="Arial Unicode MS" w:hAnsi="AngsanaUPC" w:cs="AngsanaUPC"/>
          <w:b/>
          <w:bCs/>
          <w:sz w:val="28"/>
          <w:cs/>
        </w:rPr>
        <w:t xml:space="preserve"> </w:t>
      </w:r>
      <w:r w:rsidRPr="00474881">
        <w:rPr>
          <w:rFonts w:ascii="AngsanaUPC" w:eastAsia="Arial Unicode MS" w:hAnsi="AngsanaUPC" w:cs="AngsanaUPC"/>
          <w:sz w:val="28"/>
          <w:cs/>
        </w:rPr>
        <w:t>เกี่ยวกับพื้นที่หรือประเทศ</w:t>
      </w:r>
      <w:r w:rsidRPr="00474881">
        <w:rPr>
          <w:rFonts w:ascii="AngsanaUPC" w:eastAsia="Arial Unicode MS" w:hAnsi="AngsanaUPC" w:cs="AngsanaUPC" w:hint="cs"/>
          <w:b/>
          <w:bCs/>
          <w:spacing w:val="-4"/>
          <w:sz w:val="28"/>
          <w:cs/>
        </w:rPr>
        <w:t xml:space="preserve"> </w:t>
      </w:r>
      <w:r w:rsidRPr="00474881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อยู่ในระดับความเสี่ยง</w:t>
      </w:r>
      <w:r w:rsidRPr="00E67391">
        <w:rPr>
          <w:rFonts w:ascii="AngsanaUPC" w:eastAsia="Arial Unicode MS" w:hAnsi="AngsanaUPC" w:cs="AngsanaUPC" w:hint="cs"/>
          <w:b/>
          <w:bCs/>
          <w:color w:val="FF0000"/>
          <w:spacing w:val="-4"/>
          <w:sz w:val="28"/>
          <w:highlight w:val="yellow"/>
          <w:cs/>
        </w:rPr>
        <w:t>....สูง.....</w:t>
      </w:r>
    </w:p>
    <w:p w:rsidR="008D366C" w:rsidRPr="006511CA" w:rsidRDefault="00B17B86" w:rsidP="006511CA">
      <w:pPr>
        <w:pStyle w:val="ListParagraph"/>
        <w:tabs>
          <w:tab w:val="left" w:pos="993"/>
          <w:tab w:val="left" w:pos="1560"/>
        </w:tabs>
        <w:spacing w:after="0" w:line="220" w:lineRule="auto"/>
        <w:ind w:left="0" w:firstLine="1077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ab/>
        <w:t>ผลการประเมินความเสี่ยงเกี่ยวกับพื้นที่หรือประเทศขอ</w:t>
      </w:r>
      <w:r w:rsidRPr="00EC39EF">
        <w:rPr>
          <w:rFonts w:ascii="AngsanaUPC" w:eastAsia="Arial Unicode MS" w:hAnsi="AngsanaUPC" w:cs="AngsanaUPC"/>
          <w:b/>
          <w:bCs/>
          <w:sz w:val="28"/>
          <w:cs/>
        </w:rPr>
        <w:t xml:space="preserve">งสหกรณ์ 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 xml:space="preserve">คือ </w:t>
      </w:r>
      <w:r w:rsidRPr="00E6739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</w:t>
      </w:r>
      <w:r w:rsidRPr="00E67391">
        <w:rPr>
          <w:rFonts w:ascii="AngsanaUPC" w:eastAsia="Arial Unicode MS" w:hAnsi="AngsanaUPC" w:cs="AngsanaUPC" w:hint="cs"/>
          <w:b/>
          <w:bCs/>
          <w:color w:val="FF0000"/>
          <w:sz w:val="28"/>
          <w:highlight w:val="yellow"/>
          <w:cs/>
        </w:rPr>
        <w:t>สูง</w:t>
      </w:r>
    </w:p>
    <w:tbl>
      <w:tblPr>
        <w:tblpPr w:leftFromText="180" w:rightFromText="180" w:vertAnchor="text" w:horzAnchor="margin" w:tblpXSpec="center" w:tblpY="1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647"/>
      </w:tblGrid>
      <w:tr w:rsidR="008D366C" w:rsidRPr="00814FEE" w:rsidTr="00911A4D">
        <w:trPr>
          <w:trHeight w:val="19"/>
          <w:tblHeader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66C" w:rsidRPr="00814FEE" w:rsidRDefault="008D366C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A0BAE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lastRenderedPageBreak/>
              <w:t>เกณฑ์การพิจารณา</w:t>
            </w:r>
          </w:p>
        </w:tc>
      </w:tr>
      <w:tr w:rsidR="008D366C" w:rsidRPr="00814FEE" w:rsidTr="006511CA">
        <w:trPr>
          <w:trHeight w:val="273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6C" w:rsidRPr="001A0BAE" w:rsidRDefault="008D366C" w:rsidP="006511CA">
            <w:pPr>
              <w:pStyle w:val="ListParagraph"/>
              <w:spacing w:after="0" w:line="240" w:lineRule="auto"/>
              <w:ind w:left="0"/>
              <w:jc w:val="center"/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8"/>
                <w:cs/>
              </w:rPr>
            </w:pPr>
            <w:r w:rsidRPr="001A0BAE">
              <w:rPr>
                <w:rFonts w:ascii="AngsanaUPC" w:eastAsia="Arial Unicode MS" w:hAnsi="AngsanaUPC" w:cs="AngsanaUPC" w:hint="cs"/>
                <w:b/>
                <w:bCs/>
                <w:color w:val="000000" w:themeColor="text1"/>
                <w:sz w:val="28"/>
                <w:cs/>
              </w:rPr>
              <w:t>กรณีความเสี่ยงต่ำ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6C" w:rsidRPr="001A0BAE" w:rsidRDefault="008D366C" w:rsidP="00911A4D">
            <w:pPr>
              <w:pStyle w:val="ListParagraph"/>
              <w:spacing w:after="0" w:line="240" w:lineRule="auto"/>
              <w:ind w:left="0" w:firstLine="1077"/>
              <w:jc w:val="center"/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8"/>
                <w:cs/>
              </w:rPr>
            </w:pPr>
            <w:r w:rsidRPr="001A0BAE">
              <w:rPr>
                <w:rFonts w:ascii="AngsanaUPC" w:eastAsia="Arial Unicode MS" w:hAnsi="AngsanaUPC" w:cs="AngsanaUPC" w:hint="cs"/>
                <w:b/>
                <w:bCs/>
                <w:color w:val="000000" w:themeColor="text1"/>
                <w:sz w:val="28"/>
                <w:cs/>
              </w:rPr>
              <w:t>กรณีความเสี่ยง</w:t>
            </w:r>
            <w:r>
              <w:rPr>
                <w:rFonts w:ascii="AngsanaUPC" w:eastAsia="Arial Unicode MS" w:hAnsi="AngsanaUPC" w:cs="AngsanaUPC" w:hint="cs"/>
                <w:b/>
                <w:bCs/>
                <w:color w:val="000000" w:themeColor="text1"/>
                <w:sz w:val="28"/>
                <w:cs/>
              </w:rPr>
              <w:t>สูง</w:t>
            </w:r>
          </w:p>
        </w:tc>
      </w:tr>
      <w:tr w:rsidR="008D366C" w:rsidRPr="00814FEE" w:rsidTr="006511CA">
        <w:trPr>
          <w:trHeight w:val="8245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66C" w:rsidRPr="00866ADD" w:rsidRDefault="008D366C" w:rsidP="008D366C">
            <w:pPr>
              <w:spacing w:after="0" w:line="340" w:lineRule="exact"/>
              <w:contextualSpacing/>
              <w:jc w:val="thaiDistribute"/>
              <w:rPr>
                <w:rFonts w:ascii="Angsana New" w:eastAsia="Arial Unicode MS" w:hAnsi="Angsana New" w:cs="Angsana New"/>
                <w:color w:val="000000" w:themeColor="text1"/>
                <w:sz w:val="20"/>
                <w:szCs w:val="24"/>
              </w:rPr>
            </w:pPr>
            <w:r w:rsidRPr="00866ADD">
              <w:rPr>
                <w:rFonts w:ascii="Angsana New" w:eastAsia="Arial Unicode MS" w:hAnsi="Angsana New" w:cs="Angsana New"/>
                <w:b/>
                <w:bCs/>
                <w:color w:val="000000" w:themeColor="text1"/>
                <w:sz w:val="20"/>
                <w:szCs w:val="24"/>
                <w:cs/>
              </w:rPr>
              <w:t>สหกรณ์</w:t>
            </w:r>
            <w:r w:rsidRPr="00866ADD">
              <w:rPr>
                <w:rFonts w:ascii="Angsana New" w:eastAsia="Arial Unicode MS" w:hAnsi="Angsana New" w:cs="Angsana New" w:hint="cs"/>
                <w:b/>
                <w:bCs/>
                <w:color w:val="000000" w:themeColor="text1"/>
                <w:sz w:val="20"/>
                <w:szCs w:val="24"/>
                <w:cs/>
              </w:rPr>
              <w:t xml:space="preserve"> มี</w:t>
            </w:r>
            <w:r w:rsidRPr="00866ADD">
              <w:rPr>
                <w:rFonts w:ascii="Angsana New" w:eastAsia="Arial Unicode MS" w:hAnsi="Angsana New" w:cs="Angsana New"/>
                <w:b/>
                <w:bCs/>
                <w:color w:val="000000" w:themeColor="text1"/>
                <w:sz w:val="20"/>
                <w:szCs w:val="24"/>
                <w:cs/>
              </w:rPr>
              <w:t>สถานที่ตั้ง สาขา พื้นที่ให้บริการ หรือแหล่งที่มาของรายได้ของ</w:t>
            </w:r>
            <w:r w:rsidRPr="00866ADD">
              <w:rPr>
                <w:rFonts w:ascii="Angsana New" w:eastAsia="Arial Unicode MS" w:hAnsi="Angsana New" w:cs="Angsana New" w:hint="cs"/>
                <w:b/>
                <w:bCs/>
                <w:color w:val="000000" w:themeColor="text1"/>
                <w:sz w:val="20"/>
                <w:szCs w:val="24"/>
                <w:cs/>
              </w:rPr>
              <w:t>สหกรณ์</w:t>
            </w:r>
            <w:r w:rsidRPr="00866ADD">
              <w:rPr>
                <w:rFonts w:ascii="Angsana New" w:eastAsia="Arial Unicode MS" w:hAnsi="Angsana New" w:cs="Angsana New" w:hint="cs"/>
                <w:color w:val="000000" w:themeColor="text1"/>
                <w:sz w:val="20"/>
                <w:szCs w:val="24"/>
                <w:cs/>
              </w:rPr>
              <w:t xml:space="preserve"> ไม่ได้</w:t>
            </w:r>
            <w:r w:rsidRPr="00866ADD">
              <w:rPr>
                <w:rFonts w:ascii="Angsana New" w:eastAsia="Arial Unicode MS" w:hAnsi="Angsana New" w:cs="Angsana New"/>
                <w:color w:val="000000" w:themeColor="text1"/>
                <w:sz w:val="20"/>
                <w:szCs w:val="24"/>
                <w:cs/>
              </w:rPr>
              <w:t>อยู่ในพื้นที่เชิงภูมิศาสตร์</w:t>
            </w:r>
            <w:r w:rsidRPr="00866ADD">
              <w:rPr>
                <w:rFonts w:ascii="Angsana New" w:eastAsia="Arial Unicode MS" w:hAnsi="Angsana New" w:cs="Angsana New" w:hint="cs"/>
                <w:color w:val="000000" w:themeColor="text1"/>
                <w:sz w:val="20"/>
                <w:szCs w:val="24"/>
                <w:cs/>
              </w:rPr>
              <w:t>ที่ทำให้เกิดความเสี่ยงสูง</w:t>
            </w:r>
            <w:r w:rsidRPr="00866ADD"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0"/>
                <w:szCs w:val="24"/>
                <w:u w:val="single"/>
                <w:cs/>
              </w:rPr>
              <w:t xml:space="preserve"> </w:t>
            </w:r>
          </w:p>
          <w:p w:rsidR="008D366C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6511CA" w:rsidRDefault="006511CA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6511CA" w:rsidRDefault="006511CA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6511CA" w:rsidRPr="00866ADD" w:rsidRDefault="006511CA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66ADD" w:rsidRDefault="00866ADD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66ADD" w:rsidRPr="00866ADD" w:rsidRDefault="00866ADD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</w:rPr>
            </w:pPr>
          </w:p>
          <w:p w:rsidR="008D366C" w:rsidRPr="00866ADD" w:rsidRDefault="008D366C" w:rsidP="008D366C">
            <w:pPr>
              <w:pStyle w:val="ListParagraph"/>
              <w:spacing w:after="0" w:line="340" w:lineRule="exact"/>
              <w:ind w:left="0"/>
              <w:jc w:val="thaiDistribute"/>
              <w:rPr>
                <w:rFonts w:ascii="AngsanaUPC" w:eastAsia="Arial Unicode MS" w:hAnsi="AngsanaUPC" w:cs="AngsanaUPC"/>
                <w:color w:val="000000" w:themeColor="text1"/>
                <w:sz w:val="20"/>
                <w:szCs w:val="24"/>
                <w: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6C" w:rsidRPr="00866ADD" w:rsidRDefault="008D366C" w:rsidP="008D366C">
            <w:pPr>
              <w:spacing w:after="0" w:line="340" w:lineRule="exact"/>
              <w:jc w:val="thaiDistribute"/>
              <w:rPr>
                <w:rFonts w:ascii="Angsana New" w:eastAsia="Arial Unicode MS" w:hAnsi="Angsana New" w:cs="Angsana New"/>
                <w:b/>
                <w:bCs/>
                <w:color w:val="FF0000"/>
                <w:sz w:val="20"/>
                <w:szCs w:val="24"/>
                <w:u w:val="single"/>
              </w:rPr>
            </w:pPr>
            <w:r w:rsidRPr="00866ADD">
              <w:rPr>
                <w:rFonts w:ascii="Angsana New" w:eastAsia="Arial Unicode MS" w:hAnsi="Angsana New" w:cs="Angsana New"/>
                <w:b/>
                <w:bCs/>
                <w:color w:val="FF0000"/>
                <w:sz w:val="20"/>
                <w:szCs w:val="24"/>
                <w:cs/>
              </w:rPr>
              <w:t>สหกรณ์</w:t>
            </w:r>
            <w:r w:rsidRPr="00866ADD">
              <w:rPr>
                <w:rFonts w:ascii="Angsana New" w:eastAsia="Arial Unicode MS" w:hAnsi="Angsana New" w:cs="Angsana New" w:hint="cs"/>
                <w:b/>
                <w:bCs/>
                <w:color w:val="FF0000"/>
                <w:sz w:val="20"/>
                <w:szCs w:val="24"/>
                <w:cs/>
              </w:rPr>
              <w:t xml:space="preserve"> มี</w:t>
            </w:r>
            <w:r w:rsidRPr="00866ADD">
              <w:rPr>
                <w:rFonts w:ascii="Angsana New" w:eastAsia="Arial Unicode MS" w:hAnsi="Angsana New" w:cs="Angsana New"/>
                <w:b/>
                <w:bCs/>
                <w:color w:val="FF0000"/>
                <w:sz w:val="20"/>
                <w:szCs w:val="24"/>
                <w:cs/>
              </w:rPr>
              <w:t>สถานที่ตั้ง สาขา พื้นที่ให้บริการ หรือแหล่งที่มาของรายได้ของ</w:t>
            </w:r>
            <w:r w:rsidRPr="00866ADD">
              <w:rPr>
                <w:rFonts w:ascii="Angsana New" w:eastAsia="Arial Unicode MS" w:hAnsi="Angsana New" w:cs="Angsana New" w:hint="cs"/>
                <w:b/>
                <w:bCs/>
                <w:color w:val="FF0000"/>
                <w:sz w:val="20"/>
                <w:szCs w:val="24"/>
                <w:cs/>
              </w:rPr>
              <w:t>สหกรณ์</w:t>
            </w:r>
            <w:r w:rsidRPr="00866ADD">
              <w:rPr>
                <w:rFonts w:ascii="Angsana New" w:eastAsia="Arial Unicode MS" w:hAnsi="Angsana New" w:cs="Angsana New" w:hint="cs"/>
                <w:color w:val="FF0000"/>
                <w:sz w:val="20"/>
                <w:szCs w:val="24"/>
                <w:cs/>
              </w:rPr>
              <w:t xml:space="preserve"> </w:t>
            </w:r>
            <w:r w:rsidRPr="00866ADD">
              <w:rPr>
                <w:rFonts w:ascii="Angsana New" w:eastAsia="Arial Unicode MS" w:hAnsi="Angsana New" w:cs="Angsana New"/>
                <w:color w:val="FF0000"/>
                <w:sz w:val="20"/>
                <w:szCs w:val="24"/>
                <w:cs/>
              </w:rPr>
              <w:t>อยู่ในพื้นที่เชิงภูมิศาสตร์</w:t>
            </w:r>
            <w:r w:rsidRPr="00866ADD">
              <w:rPr>
                <w:rFonts w:ascii="Angsana New" w:eastAsia="Arial Unicode MS" w:hAnsi="Angsana New" w:cs="Angsana New" w:hint="cs"/>
                <w:color w:val="FF0000"/>
                <w:sz w:val="20"/>
                <w:szCs w:val="24"/>
                <w:cs/>
              </w:rPr>
              <w:t>ข้อใดข้อหนึ่งที่อาจทำให้เกิดความเสี่ยงสูง โดยพื้นที่</w:t>
            </w:r>
            <w:r w:rsidRPr="00866ADD">
              <w:rPr>
                <w:rFonts w:ascii="Angsana New" w:eastAsia="Arial Unicode MS" w:hAnsi="Angsana New" w:cs="Angsana New"/>
                <w:color w:val="FF0000"/>
                <w:sz w:val="20"/>
                <w:szCs w:val="24"/>
                <w:cs/>
              </w:rPr>
              <w:t xml:space="preserve">ดังต่อไปนี้  </w:t>
            </w:r>
            <w:r w:rsidRPr="00866ADD">
              <w:rPr>
                <w:rFonts w:ascii="Angsana New" w:eastAsia="Arial Unicode MS" w:hAnsi="Angsana New" w:cs="Angsana New"/>
                <w:b/>
                <w:bCs/>
                <w:color w:val="FF0000"/>
                <w:sz w:val="20"/>
                <w:szCs w:val="24"/>
                <w:u w:val="single"/>
                <w:cs/>
              </w:rPr>
              <w:t>ให้ถือว่ามีความเสี่ยงสูง</w:t>
            </w:r>
          </w:p>
          <w:p w:rsidR="008D366C" w:rsidRPr="00866ADD" w:rsidRDefault="006511CA" w:rsidP="008D366C">
            <w:pPr>
              <w:pStyle w:val="ListParagraph"/>
              <w:spacing w:after="0" w:line="340" w:lineRule="exact"/>
              <w:ind w:left="0"/>
              <w:contextualSpacing w:val="0"/>
              <w:jc w:val="thaiDistribute"/>
              <w:rPr>
                <w:rFonts w:asciiTheme="majorBidi" w:hAnsiTheme="majorBidi" w:cstheme="majorBidi"/>
                <w:color w:val="FF0000"/>
                <w:sz w:val="20"/>
                <w:szCs w:val="24"/>
                <w:lang w:val="en-GB"/>
              </w:rPr>
            </w:pPr>
            <w:r>
              <w:rPr>
                <w:rFonts w:ascii="Angsana New" w:eastAsia="Arial Unicode MS" w:hAnsi="Angsana New" w:cs="Angsana New" w:hint="cs"/>
                <w:color w:val="FF0000"/>
                <w:sz w:val="20"/>
                <w:szCs w:val="24"/>
                <w:cs/>
              </w:rPr>
              <w:t xml:space="preserve">      </w:t>
            </w:r>
            <w:r w:rsidR="008D366C" w:rsidRPr="00866ADD">
              <w:rPr>
                <w:rFonts w:ascii="Angsana New" w:eastAsia="Arial Unicode MS" w:hAnsi="Angsana New" w:cs="Angsana New" w:hint="cs"/>
                <w:color w:val="FF0000"/>
                <w:sz w:val="20"/>
                <w:szCs w:val="24"/>
                <w:cs/>
              </w:rPr>
              <w:t xml:space="preserve">- </w:t>
            </w:r>
            <w:r w:rsidR="008D366C" w:rsidRPr="00866ADD">
              <w:rPr>
                <w:rFonts w:ascii="Angsana New" w:eastAsia="Arial Unicode MS" w:hAnsi="Angsana New" w:cs="Angsana New"/>
                <w:color w:val="FF0000"/>
                <w:sz w:val="20"/>
                <w:szCs w:val="24"/>
                <w:cs/>
              </w:rPr>
              <w:t>พื้นที่หรือเขตท้องที่ที่อยู่ภายใต้ประกาศสถานการณ์ฉุกเฉินที่มีความร้ายแรง</w:t>
            </w:r>
            <w:r w:rsidR="0021557D" w:rsidRPr="00866ADD">
              <w:rPr>
                <w:rFonts w:ascii="Angsana New" w:eastAsia="Arial Unicode MS" w:hAnsi="Angsana New" w:cs="Angsana New"/>
                <w:color w:val="FF0000"/>
                <w:sz w:val="20"/>
                <w:szCs w:val="24"/>
                <w:cs/>
              </w:rPr>
              <w:t>ตามกฎหมายว่าด้วยการบริหารราชการ</w:t>
            </w:r>
            <w:r w:rsidR="008D366C" w:rsidRPr="00866ADD">
              <w:rPr>
                <w:rFonts w:ascii="Angsana New" w:eastAsia="Arial Unicode MS" w:hAnsi="Angsana New" w:cs="Angsana New"/>
                <w:color w:val="FF0000"/>
                <w:sz w:val="20"/>
                <w:szCs w:val="24"/>
                <w:cs/>
              </w:rPr>
              <w:t>ในสถานการณ์ฉุกเฉิน อันเกี่ยวเนื่องกับปัญหาความไม่สงบในพื้นที่จังหวัดชายแดนภาคใต้</w:t>
            </w:r>
            <w:r w:rsidR="008D366C" w:rsidRPr="00866ADD">
              <w:rPr>
                <w:rFonts w:ascii="Angsana New" w:eastAsia="Arial Unicode MS" w:hAnsi="Angsana New" w:cs="Angsana New" w:hint="cs"/>
                <w:color w:val="FF0000"/>
                <w:sz w:val="20"/>
                <w:szCs w:val="24"/>
                <w:cs/>
              </w:rPr>
              <w:t xml:space="preserve"> </w:t>
            </w:r>
          </w:p>
          <w:p w:rsidR="008D366C" w:rsidRPr="00866ADD" w:rsidRDefault="006511CA" w:rsidP="008D366C">
            <w:pPr>
              <w:tabs>
                <w:tab w:val="left" w:pos="1134"/>
              </w:tabs>
              <w:spacing w:after="0" w:line="340" w:lineRule="exact"/>
              <w:jc w:val="thaiDistribute"/>
              <w:rPr>
                <w:rFonts w:asciiTheme="majorBidi" w:hAnsiTheme="majorBidi" w:cstheme="majorBidi"/>
                <w:i/>
                <w:iCs/>
                <w:color w:val="FF0000"/>
                <w:spacing w:val="4"/>
                <w:sz w:val="20"/>
                <w:szCs w:val="24"/>
              </w:rPr>
            </w:pPr>
            <w:r>
              <w:rPr>
                <w:rFonts w:asciiTheme="majorBidi" w:hAnsiTheme="majorBidi" w:cstheme="majorBidi" w:hint="cs"/>
                <w:color w:val="FF0000"/>
                <w:sz w:val="20"/>
                <w:szCs w:val="24"/>
                <w:cs/>
                <w:lang w:val="en-GB"/>
              </w:rPr>
              <w:t xml:space="preserve">     </w:t>
            </w:r>
            <w:r w:rsidR="008D366C" w:rsidRPr="00866ADD">
              <w:rPr>
                <w:rFonts w:asciiTheme="majorBidi" w:eastAsia="Calibri" w:hAnsiTheme="majorBidi" w:cstheme="majorBidi"/>
                <w:b/>
                <w:bCs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หมายเหตุ</w:t>
            </w:r>
            <w:r w:rsidR="008D366C" w:rsidRPr="00866ADD">
              <w:rPr>
                <w:rFonts w:asciiTheme="majorBidi" w:eastAsia="Calibr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</w:rPr>
              <w:t xml:space="preserve">: </w:t>
            </w:r>
            <w:r w:rsidR="008D366C" w:rsidRPr="00866ADD">
              <w:rPr>
                <w:rFonts w:asciiTheme="majorBidi" w:eastAsia="Calibri" w:hAnsiTheme="majorBidi" w:cs="Angsana New"/>
                <w:i/>
                <w:iCs/>
                <w:color w:val="FF0000"/>
                <w:spacing w:val="-4"/>
                <w:sz w:val="20"/>
                <w:szCs w:val="24"/>
                <w:cs/>
              </w:rPr>
              <w:t>พื้นที่ที่อยู่ภายใต้ประกาศสถานการณ์ฉุกเฉินที่มีความร้ายแรง</w:t>
            </w:r>
            <w:r w:rsidR="0021557D" w:rsidRPr="00866ADD">
              <w:rPr>
                <w:rFonts w:asciiTheme="majorBidi" w:eastAsia="Calibri" w:hAnsiTheme="majorBidi" w:cs="Angsana New"/>
                <w:i/>
                <w:iCs/>
                <w:color w:val="FF0000"/>
                <w:spacing w:val="-4"/>
                <w:sz w:val="20"/>
                <w:szCs w:val="24"/>
                <w:cs/>
              </w:rPr>
              <w:t>ตามกฎหมายว่าด้วยการบริหารราชการ</w:t>
            </w:r>
            <w:r w:rsidR="008D366C" w:rsidRPr="00866ADD">
              <w:rPr>
                <w:rFonts w:asciiTheme="majorBidi" w:eastAsia="Calibri" w:hAnsiTheme="majorBidi" w:cs="Angsana New"/>
                <w:i/>
                <w:iCs/>
                <w:color w:val="FF0000"/>
                <w:spacing w:val="-4"/>
                <w:sz w:val="20"/>
                <w:szCs w:val="24"/>
                <w:cs/>
              </w:rPr>
              <w:t>ในสถานการณ์ฉุกเฉิน อันเกี่ยวเนื่องกับปัญหาความไม่สงบในพื้นที่จังหวัดชายแดนภาคใต้เป็นพื้นที่ท</w:t>
            </w:r>
            <w:r w:rsidR="0021557D" w:rsidRPr="00866ADD">
              <w:rPr>
                <w:rFonts w:asciiTheme="majorBidi" w:eastAsia="Calibri" w:hAnsiTheme="majorBidi" w:cs="Angsana New"/>
                <w:i/>
                <w:iCs/>
                <w:color w:val="FF0000"/>
                <w:spacing w:val="-4"/>
                <w:sz w:val="20"/>
                <w:szCs w:val="24"/>
                <w:cs/>
              </w:rPr>
              <w:t>ี่มีความเสี่ยงสูงด้านการฟอกเงิน</w:t>
            </w:r>
            <w:r w:rsidR="008D366C" w:rsidRPr="00866ADD">
              <w:rPr>
                <w:rFonts w:asciiTheme="majorBidi" w:eastAsia="Calibri" w:hAnsiTheme="majorBidi" w:cs="Angsana New"/>
                <w:i/>
                <w:iCs/>
                <w:color w:val="FF0000"/>
                <w:spacing w:val="-4"/>
                <w:sz w:val="20"/>
                <w:szCs w:val="24"/>
                <w:cs/>
              </w:rPr>
              <w:t>หรือการสนับสนุนทางการเงินแก่การก่อการร้าย</w:t>
            </w:r>
            <w:r w:rsidR="008D366C" w:rsidRPr="00866ADD">
              <w:rPr>
                <w:rFonts w:asciiTheme="majorBidi" w:eastAsia="Calibri" w:hAnsiTheme="majorBidi" w:cstheme="majorBidi"/>
                <w:i/>
                <w:iCs/>
                <w:color w:val="FF0000"/>
                <w:spacing w:val="-4"/>
                <w:sz w:val="20"/>
                <w:szCs w:val="24"/>
                <w:cs/>
              </w:rPr>
              <w:t xml:space="preserve"> </w:t>
            </w:r>
            <w:r w:rsidR="008D366C" w:rsidRPr="00866ADD">
              <w:rPr>
                <w:rFonts w:asciiTheme="majorBidi" w:eastAsia="Calibri" w:hAnsiTheme="majorBidi" w:cs="Angsana New"/>
                <w:i/>
                <w:iCs/>
                <w:color w:val="FF0000"/>
                <w:spacing w:val="-4"/>
                <w:sz w:val="20"/>
                <w:szCs w:val="24"/>
                <w:cs/>
              </w:rPr>
              <w:t>โดย</w:t>
            </w:r>
            <w:r w:rsidR="008D366C" w:rsidRPr="00866ADD">
              <w:rPr>
                <w:rFonts w:asciiTheme="majorBidi" w:eastAsia="Calibri" w:hAnsiTheme="majorBidi" w:cstheme="majorBidi" w:hint="cs"/>
                <w:i/>
                <w:iCs/>
                <w:color w:val="FF0000"/>
                <w:spacing w:val="-4"/>
                <w:sz w:val="20"/>
                <w:szCs w:val="24"/>
                <w:cs/>
              </w:rPr>
              <w:t xml:space="preserve">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ณ วันที่ </w:t>
            </w:r>
            <w:r w:rsidR="0021557D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11 เมษายน 2568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พื้นที่ดังกล่าว ได</w:t>
            </w:r>
            <w:r w:rsidR="0021557D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้แก่ เขตท้องที่จังหวัดนราธิวาส</w:t>
            </w:r>
            <w:r w:rsidR="0021557D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ยกเว้นอำเภอ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ยี่งอ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อำเภอสุไหงโก-ลก</w:t>
            </w:r>
            <w:r w:rsidR="008D366C" w:rsidRPr="00866ADD">
              <w:rPr>
                <w:rFonts w:hint="cs"/>
                <w:color w:val="FF0000"/>
                <w:sz w:val="20"/>
                <w:szCs w:val="24"/>
                <w:cs/>
              </w:rPr>
              <w:t xml:space="preserve">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อำเภอแว้ง และอำเภอสุคิริน จังหวัดปัตตานี ยกเว้นอำเภอยะหริ่ง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อำเภอปะนาเระ</w:t>
            </w:r>
            <w:r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อำเภอ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มายอ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อำเภอไม้แก่น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อำเภอ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ทุ่งยางแดง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อำเภอ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กะพ้อ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</w:t>
            </w:r>
            <w:r w:rsidR="00E67391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br/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และอำเภอแม่ลาน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และ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จังหวัดยะลา ยกเว้นอำเภอเบตง</w:t>
            </w:r>
            <w:r w:rsidR="0021557D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อำเภอยะหา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 xml:space="preserve"> อำเภอรามัน อำเภอกาบัง </w:t>
            </w:r>
            <w:r w:rsidR="008D366C" w:rsidRPr="00866ADD">
              <w:rPr>
                <w:rFonts w:asciiTheme="majorBidi" w:hAnsiTheme="majorBidi" w:cs="Angsana New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และ</w:t>
            </w:r>
            <w:r w:rsidR="008D366C" w:rsidRPr="00866ADD">
              <w:rPr>
                <w:rFonts w:asciiTheme="majorBidi" w:hAnsiTheme="majorBidi" w:cs="Angsana New" w:hint="cs"/>
                <w:i/>
                <w:iCs/>
                <w:color w:val="FF0000"/>
                <w:spacing w:val="-6"/>
                <w:sz w:val="20"/>
                <w:szCs w:val="24"/>
                <w:cs/>
                <w:lang w:val="en-GB"/>
              </w:rPr>
              <w:t>อำเภอกรงปินัง</w:t>
            </w:r>
            <w:r w:rsidR="008D366C" w:rsidRPr="00866ADD">
              <w:rPr>
                <w:rFonts w:ascii="Angsana New" w:eastAsia="Arial Unicode MS" w:hAnsi="Angsana New" w:cs="Angsana New" w:hint="cs"/>
                <w:color w:val="FF0000"/>
                <w:sz w:val="20"/>
                <w:szCs w:val="24"/>
                <w:cs/>
              </w:rPr>
              <w:t xml:space="preserve">  (สหกรณ์กำหนดให้พนักงานตรวจสอบข้อมูลพื้นที่ดังกล่าวให้เป็นปัจจุบันทุกครั้ง หากมีการประกาศครั้งใหม่)</w:t>
            </w:r>
          </w:p>
          <w:p w:rsidR="008D366C" w:rsidRPr="00866ADD" w:rsidRDefault="006511CA" w:rsidP="008D366C">
            <w:pPr>
              <w:spacing w:after="0" w:line="340" w:lineRule="exact"/>
              <w:jc w:val="thaiDistribute"/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lang w:val="en-G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     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- 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พื้นที่หรือประเทศที่มีความเสี่ยงสูง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ตาม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ประกาศส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ำ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นักงานป้องกันและปราบปรามการฟอกเงิน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</w:t>
            </w:r>
            <w:r w:rsidR="0021557D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เรื่อง พื้นที่หรือประเทศ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ที่มีความเสี่ยงสูงที่ต้องด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ำ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เนินการตรวจสอบเพื่อทราบข้อเท็จจริงเกี่ยวกับลูกค้าในระดับเข้มข้นและใช้มาตรการตอบโต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้ ได้แก่ 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สาธารณรัฐประชาธิปไตยประชาชนเกาหลี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และ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สาธารณรัฐอิสลามอิหร่าน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</w:t>
            </w:r>
          </w:p>
          <w:p w:rsidR="008D366C" w:rsidRPr="00866ADD" w:rsidRDefault="006511CA" w:rsidP="008D366C">
            <w:pPr>
              <w:tabs>
                <w:tab w:val="left" w:pos="851"/>
              </w:tabs>
              <w:spacing w:after="0" w:line="340" w:lineRule="exact"/>
              <w:jc w:val="thaiDistribute"/>
              <w:rPr>
                <w:rFonts w:asciiTheme="majorBidi" w:hAnsiTheme="majorBidi" w:cstheme="majorBidi"/>
                <w:color w:val="FF0000"/>
                <w:spacing w:val="-4"/>
                <w:sz w:val="20"/>
                <w:szCs w:val="24"/>
                <w:cs/>
                <w:lang w:val="en-GB"/>
              </w:rPr>
            </w:pPr>
            <w:r>
              <w:rPr>
                <w:rFonts w:asciiTheme="majorBidi" w:hAnsiTheme="majorBidi" w:cstheme="majorBidi" w:hint="cs"/>
                <w:color w:val="FF0000"/>
                <w:spacing w:val="-4"/>
                <w:sz w:val="20"/>
                <w:szCs w:val="24"/>
                <w:cs/>
                <w:lang w:val="en-GB"/>
              </w:rPr>
              <w:t xml:space="preserve">      </w:t>
            </w:r>
            <w:r w:rsidR="008D366C" w:rsidRPr="00866ADD">
              <w:rPr>
                <w:rFonts w:asciiTheme="majorBidi" w:hAnsiTheme="majorBidi" w:cstheme="majorBidi" w:hint="cs"/>
                <w:color w:val="FF0000"/>
                <w:spacing w:val="-4"/>
                <w:sz w:val="20"/>
                <w:szCs w:val="24"/>
                <w:cs/>
                <w:lang w:val="en-GB"/>
              </w:rPr>
              <w:t xml:space="preserve">- </w:t>
            </w:r>
            <w:r w:rsidR="008D366C" w:rsidRPr="00866ADD">
              <w:rPr>
                <w:rFonts w:asciiTheme="majorBidi" w:hAnsiTheme="majorBidi" w:cstheme="majorBidi"/>
                <w:color w:val="FF0000"/>
                <w:spacing w:val="-4"/>
                <w:sz w:val="20"/>
                <w:szCs w:val="24"/>
                <w:cs/>
                <w:lang w:val="en-GB"/>
              </w:rPr>
              <w:t>พื้นที่หรือประเทศที่มีความเสี่ยงสูง</w:t>
            </w:r>
            <w:r w:rsidR="008D366C" w:rsidRPr="00866ADD">
              <w:rPr>
                <w:rFonts w:asciiTheme="majorBidi" w:hAnsiTheme="majorBidi" w:cstheme="majorBidi" w:hint="cs"/>
                <w:color w:val="FF0000"/>
                <w:spacing w:val="-4"/>
                <w:sz w:val="20"/>
                <w:szCs w:val="24"/>
                <w:cs/>
                <w:lang w:val="en-GB"/>
              </w:rPr>
              <w:t xml:space="preserve">ที่ต้องดำเนินการตรวจสอบเพื่อทราบข้อเท็จจริงเกี่ยวกับลูกค้าในระดับเข้มข้น ได้แก่ </w:t>
            </w:r>
            <w:r w:rsidR="008D366C" w:rsidRPr="00866ADD">
              <w:rPr>
                <w:rFonts w:asciiTheme="majorBidi" w:hAnsiTheme="majorBidi" w:cstheme="majorBidi"/>
                <w:color w:val="FF0000"/>
                <w:spacing w:val="-4"/>
                <w:sz w:val="20"/>
                <w:szCs w:val="24"/>
                <w:cs/>
                <w:lang w:val="en-GB"/>
              </w:rPr>
              <w:t xml:space="preserve"> </w:t>
            </w:r>
            <w:r w:rsidR="008D366C" w:rsidRPr="00866ADD">
              <w:rPr>
                <w:rFonts w:asciiTheme="majorBidi" w:hAnsiTheme="majorBidi" w:cstheme="majorBidi" w:hint="cs"/>
                <w:color w:val="FF0000"/>
                <w:spacing w:val="-4"/>
                <w:sz w:val="20"/>
                <w:szCs w:val="24"/>
                <w:cs/>
                <w:lang w:val="en-GB"/>
              </w:rPr>
              <w:t>ประเทศสาธารณรัฐแห่งสหภาพเมียนมา</w:t>
            </w:r>
          </w:p>
          <w:p w:rsidR="008D366C" w:rsidRPr="00866ADD" w:rsidRDefault="006511CA" w:rsidP="008D366C">
            <w:pPr>
              <w:tabs>
                <w:tab w:val="left" w:pos="1134"/>
              </w:tabs>
              <w:spacing w:after="0" w:line="340" w:lineRule="exact"/>
              <w:jc w:val="thaiDistribute"/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lang w:val="en-G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     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- 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พื้นที่หรือประเทศที่ได้รับการประเมินหรือกําหนดจากองค์การระหว่างประเทศ หรือองค์กรระหว่างประเทศ เช่น คณะทํางานเฉพาะกิจเพื่อดําเนินมาตรการทางการเงินเกี่ยวกับการฟอกเงิน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</w:t>
            </w:r>
            <w:r w:rsidR="008D366C" w:rsidRPr="00866ADD">
              <w:rPr>
                <w:rFonts w:asciiTheme="majorBidi" w:hAnsiTheme="majorBidi" w:cs="Angsana New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(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lang w:val="en-GB"/>
              </w:rPr>
              <w:t xml:space="preserve">Financial Action Task Force </w:t>
            </w:r>
            <w:r w:rsidR="008D366C" w:rsidRPr="00866ADD">
              <w:rPr>
                <w:rFonts w:asciiTheme="majorBidi" w:hAnsiTheme="majorBidi" w:cs="Angsana New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: 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lang w:val="en-GB"/>
              </w:rPr>
              <w:t>FATF</w:t>
            </w:r>
            <w:r w:rsidR="008D366C" w:rsidRPr="00866ADD">
              <w:rPr>
                <w:rFonts w:asciiTheme="majorBidi" w:hAnsiTheme="majorBidi" w:cs="Angsana New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)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</w:t>
            </w:r>
            <w:r w:rsidR="008D366C" w:rsidRPr="00866ADD">
              <w:rPr>
                <w:rFonts w:asciiTheme="majorBidi" w:hAnsiTheme="majorBidi" w:cs="Angsana New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ว่า เป็นพื้นที่หรือประเทศที่ไม่มีมาตรการ หรือไม่มีการใช้หรือประยุกต์ใช้ มาตรฐานสากลด้านการป้องกันและปราบปรามการฟอกเงินและต่อต้านการสนับสนุนทางการเงินแก่การก่อการร้ายอย่างเพียงพอ</w:t>
            </w:r>
          </w:p>
          <w:p w:rsidR="008D366C" w:rsidRPr="00866ADD" w:rsidRDefault="006511CA" w:rsidP="008D366C">
            <w:pPr>
              <w:tabs>
                <w:tab w:val="left" w:pos="851"/>
                <w:tab w:val="left" w:pos="1134"/>
              </w:tabs>
              <w:spacing w:after="0" w:line="340" w:lineRule="exact"/>
              <w:jc w:val="thaiDistribute"/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lang w:val="en-G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    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- 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พื้นที่หรือประเทศที่ถูกกีดกัน หรือใช้มาตรการบังคับ หรือห้ามค้าขายระหว่างประเทศโดยองค์การระหว่างประเทศ</w:t>
            </w:r>
          </w:p>
          <w:p w:rsidR="008D366C" w:rsidRPr="00866ADD" w:rsidRDefault="006511CA" w:rsidP="008D366C">
            <w:pPr>
              <w:tabs>
                <w:tab w:val="left" w:pos="851"/>
              </w:tabs>
              <w:spacing w:after="0" w:line="340" w:lineRule="exact"/>
              <w:jc w:val="thaiDistribute"/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lang w:val="en-G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    -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มีอัตราการทุจริตคอร์รัปชันหรือการประกอบอาชญากรรมร้ายแรงในระดับสูงมาก</w:t>
            </w:r>
          </w:p>
          <w:p w:rsidR="008D366C" w:rsidRPr="00866ADD" w:rsidRDefault="006511CA" w:rsidP="008D366C">
            <w:pPr>
              <w:tabs>
                <w:tab w:val="left" w:pos="851"/>
                <w:tab w:val="left" w:pos="993"/>
              </w:tabs>
              <w:spacing w:after="0" w:line="340" w:lineRule="exact"/>
              <w:jc w:val="thaiDistribute"/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     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 xml:space="preserve">- </w:t>
            </w:r>
            <w:r w:rsidR="008D366C" w:rsidRPr="00866ADD">
              <w:rPr>
                <w:rFonts w:asciiTheme="majorBidi" w:hAnsiTheme="majorBidi" w:cstheme="majorBidi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เป็นแหล่งสนับสนุนทางการเงินแก่การก่อการร้าย แหล่งก่อการร้ายหรือมีองค์กรผู้ก่อการร้ายปฏิบัติการอย</w:t>
            </w:r>
            <w:r w:rsidR="008D366C" w:rsidRPr="00866ADD">
              <w:rPr>
                <w:rFonts w:asciiTheme="majorBidi" w:hAnsiTheme="majorBidi" w:cstheme="majorBidi" w:hint="cs"/>
                <w:color w:val="000000" w:themeColor="text1"/>
                <w:spacing w:val="-4"/>
                <w:sz w:val="20"/>
                <w:szCs w:val="24"/>
                <w:cs/>
                <w:lang w:val="en-GB"/>
              </w:rPr>
              <w:t>ู่</w:t>
            </w:r>
          </w:p>
        </w:tc>
      </w:tr>
    </w:tbl>
    <w:p w:rsidR="008D366C" w:rsidRDefault="008D366C" w:rsidP="00B17B86">
      <w:pPr>
        <w:pStyle w:val="ListParagraph"/>
        <w:tabs>
          <w:tab w:val="left" w:pos="993"/>
          <w:tab w:val="left" w:pos="1560"/>
        </w:tabs>
        <w:spacing w:after="0" w:line="220" w:lineRule="auto"/>
        <w:ind w:left="0" w:firstLine="1077"/>
        <w:rPr>
          <w:rFonts w:ascii="AngsanaUPC" w:eastAsia="Arial Unicode MS" w:hAnsi="AngsanaUPC" w:cs="AngsanaUPC"/>
          <w:sz w:val="28"/>
        </w:rPr>
      </w:pPr>
    </w:p>
    <w:p w:rsidR="00B17B86" w:rsidRPr="00A73920" w:rsidRDefault="00B17B86" w:rsidP="00B17B86">
      <w:pPr>
        <w:spacing w:before="240" w:after="0" w:line="240" w:lineRule="auto"/>
        <w:ind w:firstLine="902"/>
        <w:jc w:val="thaiDistribute"/>
        <w:rPr>
          <w:rFonts w:ascii="AngsanaUPC" w:eastAsia="Arial Unicode MS" w:hAnsi="AngsanaUPC" w:cs="AngsanaUPC"/>
        </w:rPr>
      </w:pPr>
      <w:r w:rsidRPr="00A73920">
        <w:rPr>
          <w:rFonts w:ascii="AngsanaUPC" w:eastAsia="Arial Unicode MS" w:hAnsi="AngsanaUPC" w:cs="AngsanaUPC"/>
          <w:b/>
          <w:bCs/>
          <w:sz w:val="28"/>
        </w:rPr>
        <w:t>3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. </w:t>
      </w:r>
      <w:r w:rsidRPr="00A73920">
        <w:rPr>
          <w:rFonts w:ascii="AngsanaUPC" w:eastAsia="Arial Unicode MS" w:hAnsi="AngsanaUPC" w:cs="AngsanaUPC"/>
          <w:b/>
          <w:bCs/>
          <w:cs/>
        </w:rPr>
        <w:t>ปัจจัยความความเสี่ยงเกี่ยวกับผลิตภัณฑ์หรือบริการ ธุรกรรมหรือช่องทางในการให้บริการของสหกรณ์</w:t>
      </w:r>
      <w:r w:rsidRPr="00A73920">
        <w:rPr>
          <w:rFonts w:ascii="AngsanaUPC" w:eastAsia="Arial Unicode MS" w:hAnsi="AngsanaUPC" w:cs="AngsanaUPC"/>
          <w:cs/>
        </w:rPr>
        <w:t xml:space="preserve"> </w:t>
      </w:r>
    </w:p>
    <w:p w:rsidR="00B17B86" w:rsidRPr="00247DD7" w:rsidRDefault="00B17B86" w:rsidP="00B17B86">
      <w:pPr>
        <w:pStyle w:val="ListParagraph"/>
        <w:spacing w:after="120" w:line="209" w:lineRule="auto"/>
        <w:ind w:left="0" w:firstLine="1077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3.</w:t>
      </w:r>
      <w:r w:rsidRPr="00A73920">
        <w:rPr>
          <w:rFonts w:ascii="AngsanaUPC" w:eastAsia="Arial Unicode MS" w:hAnsi="AngsanaUPC" w:cs="AngsanaUPC"/>
          <w:b/>
          <w:bCs/>
          <w:sz w:val="28"/>
        </w:rPr>
        <w:t xml:space="preserve">1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ผลการประเมินความเสี่ยงด้าน 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>(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</w:rPr>
        <w:t>ML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>/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</w:rPr>
        <w:t>TPF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 xml:space="preserve">)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>เกี่ยวกับผลิตภัณฑ์และบริการ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ดังนี้</w:t>
      </w:r>
    </w:p>
    <w:tbl>
      <w:tblPr>
        <w:tblW w:w="105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44"/>
        <w:gridCol w:w="1260"/>
        <w:gridCol w:w="1170"/>
        <w:gridCol w:w="720"/>
        <w:gridCol w:w="810"/>
        <w:gridCol w:w="1170"/>
        <w:gridCol w:w="1139"/>
        <w:gridCol w:w="931"/>
      </w:tblGrid>
      <w:tr w:rsidR="00B17B86" w:rsidRPr="00CA2DE6" w:rsidTr="00911A4D">
        <w:trPr>
          <w:tblHeader/>
        </w:trPr>
        <w:tc>
          <w:tcPr>
            <w:tcW w:w="2127" w:type="dxa"/>
            <w:vMerge w:val="restart"/>
            <w:shd w:val="clear" w:color="auto" w:fill="BFBFBF"/>
            <w:vAlign w:val="center"/>
          </w:tcPr>
          <w:p w:rsidR="00B17B86" w:rsidRPr="00CA2DE6" w:rsidRDefault="00B17B86" w:rsidP="00911A4D">
            <w:pPr>
              <w:pStyle w:val="NoSpacing"/>
              <w:ind w:hanging="7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ผลิตภัณฑ์และบริการ</w:t>
            </w:r>
          </w:p>
        </w:tc>
        <w:tc>
          <w:tcPr>
            <w:tcW w:w="3674" w:type="dxa"/>
            <w:gridSpan w:val="3"/>
            <w:shd w:val="clear" w:color="auto" w:fill="BFBFBF"/>
            <w:vAlign w:val="center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ปัจจัยที่ใช้ใน</w:t>
            </w:r>
            <w:r w:rsidRPr="00CA2DE6">
              <w:rPr>
                <w:rStyle w:val="fontstyle01"/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การประเมินความเสี่ยงฯ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810" w:type="dxa"/>
            <w:vMerge w:val="restart"/>
            <w:shd w:val="clear" w:color="auto" w:fill="BFBFBF"/>
            <w:vAlign w:val="center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1170" w:type="dxa"/>
            <w:vMerge w:val="restart"/>
            <w:shd w:val="clear" w:color="auto" w:fill="B4C6E7"/>
          </w:tcPr>
          <w:p w:rsidR="00B17B86" w:rsidRPr="00CA2DE6" w:rsidRDefault="00B17B86" w:rsidP="0091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ความสอดคล้องกับลักษณะผลิตภัณฑ์</w:t>
            </w: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เสี่ยงสูง </w:t>
            </w: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ตามกฎหมายฯ</w:t>
            </w:r>
          </w:p>
          <w:p w:rsidR="00B17B86" w:rsidRPr="00CA2DE6" w:rsidRDefault="00B17B86" w:rsidP="0091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shd w:val="clear" w:color="auto" w:fill="B4C6E7"/>
          </w:tcPr>
          <w:p w:rsidR="00B17B86" w:rsidRPr="00CA2DE6" w:rsidRDefault="00B17B86" w:rsidP="00911A4D">
            <w:pPr>
              <w:spacing w:after="0" w:line="240" w:lineRule="auto"/>
              <w:ind w:left="-74" w:right="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ความสอดคล้องกับ</w:t>
            </w:r>
          </w:p>
          <w:p w:rsidR="00B17B86" w:rsidRPr="00CA2DE6" w:rsidRDefault="00B17B86" w:rsidP="00911A4D">
            <w:pPr>
              <w:spacing w:after="0" w:line="240" w:lineRule="auto"/>
              <w:ind w:left="-74" w:right="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ลักษณะผลิตภัณฑ์</w:t>
            </w: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เสี่ยงต่ำ</w:t>
            </w:r>
          </w:p>
          <w:p w:rsidR="00B17B86" w:rsidRPr="00CA2DE6" w:rsidRDefault="00B17B86" w:rsidP="00911A4D">
            <w:pPr>
              <w:spacing w:after="0" w:line="240" w:lineRule="auto"/>
              <w:ind w:left="-74" w:right="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931" w:type="dxa"/>
            <w:vMerge w:val="restart"/>
            <w:shd w:val="clear" w:color="auto" w:fill="B4C6E7"/>
            <w:vAlign w:val="center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</w:t>
            </w:r>
          </w:p>
        </w:tc>
      </w:tr>
      <w:tr w:rsidR="00B17B86" w:rsidRPr="00CA2DE6" w:rsidTr="00911A4D">
        <w:trPr>
          <w:trHeight w:val="1646"/>
          <w:tblHeader/>
        </w:trPr>
        <w:tc>
          <w:tcPr>
            <w:tcW w:w="2127" w:type="dxa"/>
            <w:vMerge/>
            <w:shd w:val="clear" w:color="auto" w:fill="BFBFBF"/>
          </w:tcPr>
          <w:p w:rsidR="00B17B86" w:rsidRPr="00CA2DE6" w:rsidRDefault="00B17B86" w:rsidP="00911A4D">
            <w:pPr>
              <w:pStyle w:val="NoSpacing"/>
              <w:ind w:firstLine="545"/>
              <w:rPr>
                <w:rFonts w:ascii="TH SarabunPSK" w:hAnsi="TH SarabunPSK" w:cs="TH SarabunPSK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1244" w:type="dxa"/>
            <w:shd w:val="clear" w:color="auto" w:fill="BFBFBF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/>
          </w:tcPr>
          <w:p w:rsidR="00B17B86" w:rsidRPr="00CA2DE6" w:rsidRDefault="00B17B86" w:rsidP="00911A4D">
            <w:pPr>
              <w:pStyle w:val="NoSpacing"/>
              <w:spacing w:after="120"/>
              <w:ind w:left="-45" w:right="-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ผลิตภัณฑ์หรือบริการที่สามารถโอนหรือเปลี่ยนมือให้แก่บุคคลอื่นได้ </w:t>
            </w:r>
          </w:p>
        </w:tc>
        <w:tc>
          <w:tcPr>
            <w:tcW w:w="1170" w:type="dxa"/>
            <w:shd w:val="clear" w:color="auto" w:fill="BFBFBF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A2DE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BFBFBF"/>
            <w:vAlign w:val="center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0" w:type="dxa"/>
            <w:vMerge/>
            <w:shd w:val="clear" w:color="auto" w:fill="BFBFBF"/>
            <w:vAlign w:val="center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1170" w:type="dxa"/>
            <w:vMerge/>
            <w:shd w:val="clear" w:color="auto" w:fill="B4C6E7"/>
            <w:vAlign w:val="center"/>
          </w:tcPr>
          <w:p w:rsidR="00B17B86" w:rsidRPr="00CA2DE6" w:rsidRDefault="00B17B86" w:rsidP="0091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139" w:type="dxa"/>
            <w:vMerge/>
            <w:shd w:val="clear" w:color="auto" w:fill="B4C6E7"/>
          </w:tcPr>
          <w:p w:rsidR="00B17B86" w:rsidRPr="00CA2DE6" w:rsidRDefault="00B17B86" w:rsidP="00911A4D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931" w:type="dxa"/>
            <w:vMerge/>
            <w:shd w:val="clear" w:color="auto" w:fill="B4C6E7"/>
          </w:tcPr>
          <w:p w:rsidR="00B17B86" w:rsidRPr="00CA2DE6" w:rsidRDefault="00B17B86" w:rsidP="00911A4D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yellow"/>
                <w:cs/>
              </w:rPr>
            </w:pPr>
          </w:p>
        </w:tc>
      </w:tr>
      <w:tr w:rsidR="00DD3894" w:rsidRPr="00CA2DE6" w:rsidTr="00133C15">
        <w:trPr>
          <w:trHeight w:val="656"/>
        </w:trPr>
        <w:tc>
          <w:tcPr>
            <w:tcW w:w="10571" w:type="dxa"/>
            <w:gridSpan w:val="9"/>
          </w:tcPr>
          <w:p w:rsidR="00DD3894" w:rsidRPr="00CA2DE6" w:rsidRDefault="00DD3894" w:rsidP="00911A4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</w:rPr>
            </w:pPr>
            <w:r w:rsidRPr="00DD3894">
              <w:rPr>
                <w:rStyle w:val="fontstyle01"/>
                <w:rFonts w:ascii="AngsanaUPC" w:hAnsi="AngsanaUPC" w:cs="AngsanaUPC" w:hint="cs"/>
                <w:color w:val="FF0000"/>
                <w:cs/>
              </w:rPr>
              <w:t>นำข้อมูลมาจาก</w:t>
            </w:r>
            <w:r w:rsidRPr="00DD3894">
              <w:rPr>
                <w:rStyle w:val="fontstyle01"/>
                <w:rFonts w:ascii="AngsanaUPC" w:hAnsi="AngsanaUPC" w:cs="AngsanaUPC"/>
                <w:color w:val="FF0000"/>
                <w:cs/>
              </w:rPr>
              <w:t>ผลการประเมินความเสี่ยงด้านการฟอกเงินและการสนับสนุนทางการเงินแก่การก่อการร้าย</w:t>
            </w:r>
            <w:r w:rsidRPr="00DD3894">
              <w:rPr>
                <w:rStyle w:val="fontstyle01"/>
                <w:rFonts w:ascii="AngsanaUPC" w:hAnsi="AngsanaUPC" w:cs="AngsanaUPC"/>
                <w:color w:val="FF0000"/>
                <w:cs/>
              </w:rPr>
              <w:br/>
              <w:t>และการแพร่ขยายอาวุธที่มีอานุภาพทำลายล้างสูง สำหรับผลิตภัณฑ์หรือบริการ ธุรกรรมหรือช่องทางบริการ ในปัจจุบัน</w:t>
            </w:r>
            <w:r w:rsidRPr="00814FEE">
              <w:rPr>
                <w:rStyle w:val="fontstyle01"/>
                <w:rFonts w:ascii="AngsanaUPC" w:hAnsi="AngsanaUPC" w:cs="AngsanaUPC"/>
                <w:color w:val="auto"/>
              </w:rPr>
              <w:br/>
            </w:r>
          </w:p>
        </w:tc>
      </w:tr>
    </w:tbl>
    <w:p w:rsidR="00B17B86" w:rsidRDefault="00B17B86" w:rsidP="00B17B86">
      <w:pPr>
        <w:pStyle w:val="ListParagraph"/>
        <w:spacing w:after="120" w:line="209" w:lineRule="auto"/>
        <w:ind w:left="0" w:firstLine="1077"/>
        <w:jc w:val="thaiDistribute"/>
        <w:rPr>
          <w:rFonts w:ascii="AngsanaUPC" w:eastAsia="Arial Unicode MS" w:hAnsi="AngsanaUPC" w:cs="AngsanaUPC"/>
          <w:sz w:val="28"/>
        </w:rPr>
      </w:pPr>
    </w:p>
    <w:p w:rsidR="00B17B86" w:rsidRPr="00247DD7" w:rsidRDefault="00B17B86" w:rsidP="00B17B86">
      <w:pPr>
        <w:pStyle w:val="ListParagraph"/>
        <w:tabs>
          <w:tab w:val="left" w:pos="1560"/>
          <w:tab w:val="left" w:pos="1843"/>
        </w:tabs>
        <w:spacing w:after="0" w:line="208" w:lineRule="auto"/>
        <w:ind w:left="0" w:firstLine="1418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u w:val="single"/>
          <w:cs/>
        </w:rPr>
        <w:lastRenderedPageBreak/>
        <w:t>สรุป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ab/>
        <w:t xml:space="preserve">ผลการประเมินความเสี่ยงเกี่ยวกับผลิตภัณฑ์และบริการของสหกรณ์ 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>คือ มีความเสี่ยง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</w:p>
    <w:p w:rsidR="00B17B86" w:rsidRPr="00A73920" w:rsidRDefault="00B17B86" w:rsidP="00B17B86">
      <w:pPr>
        <w:pStyle w:val="ListParagraph"/>
        <w:spacing w:before="120" w:after="0" w:line="208" w:lineRule="auto"/>
        <w:ind w:left="0"/>
        <w:jc w:val="thaiDistribute"/>
        <w:rPr>
          <w:rFonts w:ascii="AngsanaUPC" w:eastAsia="Arial Unicode MS" w:hAnsi="AngsanaUPC" w:cs="AngsanaUPC"/>
          <w:sz w:val="16"/>
          <w:szCs w:val="16"/>
          <w:highlight w:val="cyan"/>
        </w:rPr>
      </w:pPr>
    </w:p>
    <w:p w:rsidR="00B17B86" w:rsidRPr="00A73920" w:rsidRDefault="00B17B86" w:rsidP="00B17B86">
      <w:pPr>
        <w:pStyle w:val="ListParagraph"/>
        <w:spacing w:before="120" w:after="0" w:line="211" w:lineRule="auto"/>
        <w:ind w:left="0" w:firstLine="1077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3.</w:t>
      </w:r>
      <w:r w:rsidRPr="00A73920">
        <w:rPr>
          <w:rFonts w:ascii="AngsanaUPC" w:eastAsia="Arial Unicode MS" w:hAnsi="AngsanaUPC" w:cs="AngsanaUPC"/>
          <w:b/>
          <w:bCs/>
          <w:sz w:val="28"/>
        </w:rPr>
        <w:t xml:space="preserve">2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ผลการประเมินความเสี่ยงด้าน 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>(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</w:rPr>
        <w:t>ML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>/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</w:rPr>
        <w:t>TPF</w:t>
      </w:r>
      <w:r w:rsidRPr="00A73920">
        <w:rPr>
          <w:rFonts w:ascii="AngsanaUPC" w:eastAsia="Arial Unicode MS" w:hAnsi="AngsanaUPC" w:cs="AngsanaUPC"/>
          <w:b/>
          <w:bCs/>
          <w:spacing w:val="-2"/>
          <w:sz w:val="28"/>
          <w:cs/>
        </w:rPr>
        <w:t xml:space="preserve">)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>เกี่ยวกับธุรกรรมหรือช่องทางในการให้บริการของสหกรณ์</w:t>
      </w:r>
    </w:p>
    <w:p w:rsidR="00B17B86" w:rsidRPr="00A73920" w:rsidRDefault="00B17B86" w:rsidP="00B17B86">
      <w:pPr>
        <w:pStyle w:val="ListParagraph"/>
        <w:spacing w:before="120" w:after="0" w:line="211" w:lineRule="auto"/>
        <w:ind w:left="0" w:firstLine="1077"/>
        <w:rPr>
          <w:rFonts w:ascii="AngsanaUPC" w:eastAsia="Arial Unicode MS" w:hAnsi="AngsanaUPC" w:cs="AngsanaUPC"/>
          <w:b/>
          <w:bCs/>
          <w:sz w:val="28"/>
          <w:u w:val="single"/>
          <w:cs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   </w:t>
      </w:r>
      <w:r>
        <w:rPr>
          <w:rFonts w:ascii="AngsanaUPC" w:eastAsia="Arial Unicode MS" w:hAnsi="AngsanaUPC" w:cs="AngsanaUPC" w:hint="cs"/>
          <w:b/>
          <w:bCs/>
          <w:sz w:val="28"/>
          <w:cs/>
        </w:rPr>
        <w:t xml:space="preserve"> 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 3.2.1 ผลการประเมินความเสี่ยงเกี่ยวกับธุรกรรม พิจารณาจาก</w:t>
      </w: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ลักษณะการทำธุรกรรม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ดังนี้</w:t>
      </w:r>
    </w:p>
    <w:p w:rsidR="00B17B86" w:rsidRPr="00E8176D" w:rsidRDefault="00B17B86" w:rsidP="00E8176D">
      <w:pPr>
        <w:pStyle w:val="ListParagraph"/>
        <w:spacing w:after="0" w:line="208" w:lineRule="auto"/>
        <w:ind w:left="0" w:firstLine="1418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spacing w:val="-4"/>
          <w:sz w:val="28"/>
          <w:cs/>
        </w:rPr>
        <w:t xml:space="preserve">      </w:t>
      </w:r>
      <w:r>
        <w:rPr>
          <w:rFonts w:ascii="AngsanaUPC" w:eastAsia="Arial Unicode MS" w:hAnsi="AngsanaUPC" w:cs="AngsanaUPC" w:hint="cs"/>
          <w:spacing w:val="-4"/>
          <w:sz w:val="28"/>
          <w:cs/>
        </w:rPr>
        <w:t xml:space="preserve">  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 xml:space="preserve">ลักษณะการทำธุรกรรมของสหกรณ์ เป็นการทำธุรกรรมด้วยเงินสดและที่ไม่ใช้เงินสด 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จึงพิจารณาว่า สหกรณ์มีลักษณะการทำธุรกรรมที่มีความเสี่ยงปานกลาง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(</w:t>
      </w:r>
      <w:r w:rsidRPr="00A73920">
        <w:rPr>
          <w:rFonts w:ascii="AngsanaUPC" w:eastAsia="Arial Unicode MS" w:hAnsi="AngsanaUPC" w:cs="AngsanaUPC"/>
          <w:sz w:val="28"/>
          <w:cs/>
        </w:rPr>
        <w:t>เนื่องจากมีลักษณะการทำธุรกรรมที่ใช้เงินสด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>ในการทำธุรกรรม ซึ่งเป็นการยากในการทราบแหล่งที่มาของเงิน จึงถือว่ามีความเสี่ยงสูง และลักษณะการทำธุรกรรมที่ไม่ใช้เงินสด</w:t>
      </w:r>
      <w:r w:rsidR="00F73052">
        <w:rPr>
          <w:rFonts w:ascii="AngsanaUPC" w:eastAsia="Arial Unicode MS" w:hAnsi="AngsanaUPC" w:cs="AngsanaUPC"/>
          <w:sz w:val="28"/>
          <w:cs/>
        </w:rPr>
        <w:t xml:space="preserve"> </w:t>
      </w:r>
      <w:bookmarkStart w:id="0" w:name="_GoBack"/>
      <w:bookmarkEnd w:id="0"/>
      <w:r w:rsidRPr="00A73920">
        <w:rPr>
          <w:rFonts w:ascii="AngsanaUPC" w:eastAsia="Arial Unicode MS" w:hAnsi="AngsanaUPC" w:cs="AngsanaUPC"/>
          <w:spacing w:val="-4"/>
          <w:sz w:val="28"/>
          <w:cs/>
        </w:rPr>
        <w:t>การทำธุรกรรมผ่านบัญชี</w:t>
      </w:r>
      <w:r w:rsidRPr="00A73920">
        <w:rPr>
          <w:rFonts w:ascii="AngsanaUPC" w:eastAsia="Arial Unicode MS" w:hAnsi="AngsanaUPC" w:cs="AngsanaUPC"/>
          <w:sz w:val="28"/>
          <w:cs/>
        </w:rPr>
        <w:t>ธนาคารและเช็คหรือแคชเชียร์เช็คของธนาคาร) จึงถือว่ามีความเสี่ยงต่ำ)</w:t>
      </w:r>
    </w:p>
    <w:tbl>
      <w:tblPr>
        <w:tblW w:w="771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9"/>
        <w:gridCol w:w="1706"/>
      </w:tblGrid>
      <w:tr w:rsidR="00B17B86" w:rsidRPr="00A73920" w:rsidTr="00911A4D">
        <w:trPr>
          <w:trHeight w:val="314"/>
          <w:tblHeader/>
        </w:trPr>
        <w:tc>
          <w:tcPr>
            <w:tcW w:w="6009" w:type="dxa"/>
            <w:vMerge w:val="restart"/>
            <w:shd w:val="clear" w:color="auto" w:fill="BFBFBF" w:themeFill="background1" w:themeFillShade="BF"/>
            <w:vAlign w:val="center"/>
          </w:tcPr>
          <w:p w:rsidR="00B17B86" w:rsidRPr="00A73920" w:rsidRDefault="00B17B86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A73920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ธุรกรรม</w:t>
            </w:r>
          </w:p>
        </w:tc>
        <w:tc>
          <w:tcPr>
            <w:tcW w:w="1706" w:type="dxa"/>
            <w:vMerge w:val="restart"/>
            <w:shd w:val="clear" w:color="auto" w:fill="BFBFBF" w:themeFill="background1" w:themeFillShade="BF"/>
            <w:vAlign w:val="center"/>
          </w:tcPr>
          <w:p w:rsidR="00B17B86" w:rsidRPr="00A73920" w:rsidRDefault="00B17B86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A73920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A73920">
              <w:rPr>
                <w:rFonts w:ascii="AngsanaUPC" w:hAnsi="AngsanaUPC" w:cs="AngsanaUPC"/>
                <w:b/>
                <w:bCs/>
                <w:sz w:val="24"/>
                <w:szCs w:val="24"/>
              </w:rPr>
              <w:br/>
            </w:r>
            <w:r w:rsidRPr="00A73920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B17B86" w:rsidRPr="00A73920" w:rsidTr="00911A4D">
        <w:trPr>
          <w:trHeight w:val="511"/>
          <w:tblHeader/>
        </w:trPr>
        <w:tc>
          <w:tcPr>
            <w:tcW w:w="6009" w:type="dxa"/>
            <w:vMerge/>
            <w:shd w:val="clear" w:color="auto" w:fill="BFBFBF" w:themeFill="background1" w:themeFillShade="BF"/>
          </w:tcPr>
          <w:p w:rsidR="00B17B86" w:rsidRPr="00A73920" w:rsidRDefault="00B17B86" w:rsidP="00911A4D">
            <w:pPr>
              <w:spacing w:after="0" w:line="211" w:lineRule="auto"/>
              <w:jc w:val="thaiDistribute"/>
              <w:rPr>
                <w:rFonts w:ascii="AngsanaUPC" w:hAnsi="AngsanaUPC" w:cs="AngsanaUPC"/>
                <w:sz w:val="26"/>
                <w:szCs w:val="26"/>
                <w:highlight w:val="yellow"/>
              </w:rPr>
            </w:pPr>
          </w:p>
        </w:tc>
        <w:tc>
          <w:tcPr>
            <w:tcW w:w="1706" w:type="dxa"/>
            <w:vMerge/>
            <w:shd w:val="clear" w:color="auto" w:fill="BFBFBF" w:themeFill="background1" w:themeFillShade="BF"/>
          </w:tcPr>
          <w:p w:rsidR="00B17B86" w:rsidRPr="00A73920" w:rsidRDefault="00B17B86" w:rsidP="00911A4D">
            <w:pPr>
              <w:spacing w:after="0" w:line="211" w:lineRule="auto"/>
              <w:jc w:val="thaiDistribute"/>
              <w:rPr>
                <w:rFonts w:ascii="AngsanaUPC" w:hAnsi="AngsanaUPC" w:cs="AngsanaUPC"/>
                <w:sz w:val="26"/>
                <w:szCs w:val="26"/>
                <w:highlight w:val="yellow"/>
                <w:cs/>
              </w:rPr>
            </w:pPr>
          </w:p>
        </w:tc>
      </w:tr>
      <w:tr w:rsidR="00DD3894" w:rsidRPr="00A73920" w:rsidTr="007E0589">
        <w:trPr>
          <w:trHeight w:val="648"/>
        </w:trPr>
        <w:tc>
          <w:tcPr>
            <w:tcW w:w="7715" w:type="dxa"/>
            <w:gridSpan w:val="2"/>
          </w:tcPr>
          <w:p w:rsidR="00DD3894" w:rsidRPr="00A73920" w:rsidRDefault="00DD3894" w:rsidP="00E8176D">
            <w:pPr>
              <w:spacing w:after="0" w:line="211" w:lineRule="auto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  <w:r w:rsidRPr="00DD3894">
              <w:rPr>
                <w:rStyle w:val="fontstyle01"/>
                <w:rFonts w:ascii="AngsanaUPC" w:hAnsi="AngsanaUPC" w:cs="AngsanaUPC" w:hint="cs"/>
                <w:color w:val="FF0000"/>
                <w:cs/>
              </w:rPr>
              <w:t>นำข้อมูลมาจาก</w:t>
            </w:r>
            <w:r w:rsidRPr="00DD3894">
              <w:rPr>
                <w:rStyle w:val="fontstyle01"/>
                <w:rFonts w:ascii="AngsanaUPC" w:hAnsi="AngsanaUPC" w:cs="AngsanaUPC"/>
                <w:color w:val="FF0000"/>
                <w:cs/>
              </w:rPr>
              <w:t>ผลการประเมินความเสี่ยงด้านการฟอกเงินและการสนับสนุนทางการเงินแก่การ</w:t>
            </w:r>
            <w:r w:rsidR="00E8176D">
              <w:rPr>
                <w:rStyle w:val="fontstyle01"/>
                <w:rFonts w:ascii="AngsanaUPC" w:hAnsi="AngsanaUPC" w:cs="AngsanaUPC"/>
                <w:color w:val="FF0000"/>
                <w:cs/>
              </w:rPr>
              <w:br/>
            </w:r>
            <w:r w:rsidRPr="00DD3894">
              <w:rPr>
                <w:rStyle w:val="fontstyle01"/>
                <w:rFonts w:ascii="AngsanaUPC" w:hAnsi="AngsanaUPC" w:cs="AngsanaUPC"/>
                <w:color w:val="FF0000"/>
                <w:cs/>
              </w:rPr>
              <w:t>ก่อการร้ายและการแพร่ขยายอาวุธที่มีอานุภาพทำลายล้างสูง สำหรับผลิตภัณฑ์หรือบริการ ธุรกรรมหรือช่องทางบริการ ในปัจจุบัน</w:t>
            </w:r>
          </w:p>
        </w:tc>
      </w:tr>
    </w:tbl>
    <w:p w:rsidR="00B17B86" w:rsidRPr="00A73920" w:rsidRDefault="00B17B86" w:rsidP="00B17B86">
      <w:pPr>
        <w:pStyle w:val="ListParagraph"/>
        <w:spacing w:after="0" w:line="208" w:lineRule="auto"/>
        <w:ind w:left="0" w:firstLine="1418"/>
        <w:jc w:val="thaiDistribute"/>
        <w:rPr>
          <w:rFonts w:ascii="AngsanaUPC" w:eastAsia="Arial Unicode MS" w:hAnsi="AngsanaUPC" w:cs="AngsanaUPC"/>
          <w:sz w:val="28"/>
          <w:cs/>
        </w:rPr>
      </w:pPr>
    </w:p>
    <w:p w:rsidR="00B17B86" w:rsidRPr="00A73920" w:rsidRDefault="00B17B86" w:rsidP="00B17B86">
      <w:pPr>
        <w:pStyle w:val="ListParagraph"/>
        <w:tabs>
          <w:tab w:val="left" w:pos="993"/>
          <w:tab w:val="left" w:pos="1560"/>
          <w:tab w:val="left" w:pos="1843"/>
        </w:tabs>
        <w:spacing w:after="0" w:line="208" w:lineRule="auto"/>
        <w:ind w:left="0" w:firstLine="1418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ab/>
        <w:t>ผลการประเมินความเสี่</w:t>
      </w:r>
      <w:r>
        <w:rPr>
          <w:rFonts w:ascii="AngsanaUPC" w:eastAsia="Arial Unicode MS" w:hAnsi="AngsanaUPC" w:cs="AngsanaUPC"/>
          <w:b/>
          <w:bCs/>
          <w:sz w:val="28"/>
          <w:cs/>
        </w:rPr>
        <w:t xml:space="preserve">ยงเกี่ยวกับธุรกรรมของสหกรณ์ 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>คือ มีความเสี่ยง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</w:p>
    <w:p w:rsidR="00B17B86" w:rsidRPr="00A73920" w:rsidRDefault="00B17B86" w:rsidP="00B17B86">
      <w:pPr>
        <w:spacing w:before="240" w:after="0" w:line="209" w:lineRule="auto"/>
        <w:ind w:firstLine="1077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      3.2.2 ผลการประเมินความเสี่ยงเกี่ยวกับช่องทางในการให้บริการของสหกรณ์</w:t>
      </w:r>
    </w:p>
    <w:tbl>
      <w:tblPr>
        <w:tblW w:w="7710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5"/>
        <w:gridCol w:w="1705"/>
      </w:tblGrid>
      <w:tr w:rsidR="00B17B86" w:rsidRPr="000A4C37" w:rsidTr="00911A4D">
        <w:trPr>
          <w:trHeight w:val="450"/>
          <w:tblHeader/>
        </w:trPr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7B86" w:rsidRPr="000B6301" w:rsidRDefault="00B17B86" w:rsidP="00911A4D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Arial Unicode MS" w:hAnsi="Angsana New" w:cs="Angsana New"/>
                <w:strike/>
                <w:sz w:val="24"/>
                <w:szCs w:val="24"/>
              </w:rPr>
            </w:pPr>
            <w:r w:rsidRPr="000B6301">
              <w:rPr>
                <w:rFonts w:ascii="AngsanaUPC" w:eastAsia="Arial Unicode MS" w:hAnsi="AngsanaUPC" w:cs="AngsanaUPC"/>
                <w:b/>
                <w:bCs/>
                <w:sz w:val="24"/>
                <w:szCs w:val="24"/>
                <w:cs/>
              </w:rPr>
              <w:t>ช่องทางบริการ</w:t>
            </w:r>
          </w:p>
          <w:p w:rsidR="00B17B86" w:rsidRPr="000B6301" w:rsidRDefault="00B17B86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7B86" w:rsidRPr="000B6301" w:rsidRDefault="00B17B86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0B6301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0B6301">
              <w:rPr>
                <w:rFonts w:ascii="AngsanaUPC" w:hAnsi="AngsanaUPC" w:cs="AngsanaUPC"/>
                <w:b/>
                <w:bCs/>
                <w:sz w:val="24"/>
                <w:szCs w:val="24"/>
              </w:rPr>
              <w:br/>
            </w:r>
            <w:r w:rsidRPr="000B6301">
              <w:rPr>
                <w:rFonts w:ascii="AngsanaUPC" w:hAnsi="AngsanaUPC" w:cs="AngsanaUPC" w:hint="cs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B17B86" w:rsidRPr="000A4C37" w:rsidTr="00911A4D">
        <w:trPr>
          <w:trHeight w:val="511"/>
          <w:tblHeader/>
        </w:trPr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86" w:rsidRPr="000B6301" w:rsidRDefault="00B17B86" w:rsidP="00911A4D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B86" w:rsidRPr="000B6301" w:rsidRDefault="00B17B86" w:rsidP="00911A4D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E8176D" w:rsidRPr="000A4C37" w:rsidTr="00837A5E">
        <w:trPr>
          <w:trHeight w:val="910"/>
        </w:trPr>
        <w:tc>
          <w:tcPr>
            <w:tcW w:w="7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6D" w:rsidRPr="00A73920" w:rsidRDefault="00E8176D" w:rsidP="00E8176D">
            <w:pPr>
              <w:spacing w:after="0" w:line="211" w:lineRule="auto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  <w:r w:rsidRPr="00DD3894">
              <w:rPr>
                <w:rStyle w:val="fontstyle01"/>
                <w:rFonts w:ascii="AngsanaUPC" w:hAnsi="AngsanaUPC" w:cs="AngsanaUPC" w:hint="cs"/>
                <w:color w:val="FF0000"/>
                <w:cs/>
              </w:rPr>
              <w:t>นำข้อมูลมาจาก</w:t>
            </w:r>
            <w:r w:rsidRPr="00DD3894">
              <w:rPr>
                <w:rStyle w:val="fontstyle01"/>
                <w:rFonts w:ascii="AngsanaUPC" w:hAnsi="AngsanaUPC" w:cs="AngsanaUPC"/>
                <w:color w:val="FF0000"/>
                <w:cs/>
              </w:rPr>
              <w:t>ผลการประเมินความเสี่ยงด้านการฟอกเงินและการสนับสนุนทางการเงินแก่การ</w:t>
            </w:r>
            <w:r>
              <w:rPr>
                <w:rStyle w:val="fontstyle01"/>
                <w:rFonts w:ascii="AngsanaUPC" w:hAnsi="AngsanaUPC" w:cs="AngsanaUPC"/>
                <w:color w:val="FF0000"/>
                <w:cs/>
              </w:rPr>
              <w:br/>
            </w:r>
            <w:r w:rsidRPr="00DD3894">
              <w:rPr>
                <w:rStyle w:val="fontstyle01"/>
                <w:rFonts w:ascii="AngsanaUPC" w:hAnsi="AngsanaUPC" w:cs="AngsanaUPC"/>
                <w:color w:val="FF0000"/>
                <w:cs/>
              </w:rPr>
              <w:t>ก่อการร้ายและการแพร่ขยายอาวุธที่มีอานุภาพทำลายล้างสูง สำหรับผลิตภัณฑ์หรือบริการ ธุรกรรมหรือช่องทางบริการ ในปัจจุบัน</w:t>
            </w:r>
          </w:p>
        </w:tc>
      </w:tr>
    </w:tbl>
    <w:p w:rsidR="00B17B86" w:rsidRDefault="00B17B86" w:rsidP="00B17B86">
      <w:pPr>
        <w:pStyle w:val="ListParagraph"/>
        <w:tabs>
          <w:tab w:val="left" w:pos="1560"/>
          <w:tab w:val="left" w:pos="1843"/>
        </w:tabs>
        <w:spacing w:after="0" w:line="209" w:lineRule="auto"/>
        <w:ind w:left="0" w:firstLine="1418"/>
        <w:jc w:val="thaiDistribute"/>
        <w:rPr>
          <w:rFonts w:ascii="AngsanaUPC" w:eastAsia="Arial Unicode MS" w:hAnsi="AngsanaUPC" w:cs="AngsanaUPC"/>
          <w:b/>
          <w:bCs/>
          <w:sz w:val="28"/>
          <w:u w:val="single"/>
        </w:rPr>
      </w:pPr>
    </w:p>
    <w:p w:rsidR="00B17B86" w:rsidRDefault="00B17B86" w:rsidP="00B17B86">
      <w:pPr>
        <w:pStyle w:val="ListParagraph"/>
        <w:tabs>
          <w:tab w:val="left" w:pos="1560"/>
          <w:tab w:val="left" w:pos="1843"/>
        </w:tabs>
        <w:spacing w:after="0" w:line="209" w:lineRule="auto"/>
        <w:ind w:left="0" w:firstLine="1418"/>
        <w:jc w:val="thaiDistribute"/>
        <w:rPr>
          <w:rFonts w:ascii="AngsanaUPC" w:eastAsia="Arial Unicode MS" w:hAnsi="AngsanaUPC" w:cs="AngsanaUPC"/>
          <w:b/>
          <w:bCs/>
          <w:sz w:val="28"/>
          <w:u w:val="single"/>
        </w:rPr>
      </w:pPr>
      <w:r w:rsidRPr="00A73920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ab/>
        <w:t xml:space="preserve">ผลการประเมินความเสี่ยงเกี่ยวกับช่องทางการให้บริการของสหกรณ์ 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>คือ มีความเสี่ยง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</w:p>
    <w:p w:rsidR="00B17B86" w:rsidRDefault="00B17B86" w:rsidP="00B17B86">
      <w:pPr>
        <w:spacing w:after="0" w:line="209" w:lineRule="auto"/>
        <w:ind w:firstLine="1134"/>
        <w:jc w:val="thaiDistribute"/>
        <w:rPr>
          <w:rFonts w:ascii="AngsanaUPC" w:eastAsia="Arial Unicode MS" w:hAnsi="AngsanaUPC" w:cs="AngsanaUPC"/>
          <w:b/>
          <w:bCs/>
          <w:spacing w:val="-4"/>
          <w:sz w:val="28"/>
          <w:u w:val="single"/>
        </w:rPr>
      </w:pPr>
      <w:r w:rsidRPr="000926DF">
        <w:rPr>
          <w:rFonts w:ascii="AngsanaUPC" w:eastAsia="Arial Unicode MS" w:hAnsi="AngsanaUPC" w:cs="AngsanaUPC"/>
          <w:b/>
          <w:bCs/>
          <w:spacing w:val="-4"/>
          <w:sz w:val="28"/>
          <w:cs/>
        </w:rPr>
        <w:t xml:space="preserve">ดังนั้น </w:t>
      </w:r>
      <w:r w:rsidRPr="000926DF">
        <w:rPr>
          <w:rFonts w:ascii="AngsanaUPC" w:eastAsia="Arial Unicode MS" w:hAnsi="AngsanaUPC" w:cs="AngsanaUPC"/>
          <w:b/>
          <w:bCs/>
          <w:spacing w:val="-4"/>
          <w:sz w:val="28"/>
          <w:u w:val="single"/>
          <w:cs/>
        </w:rPr>
        <w:t>สรุป</w:t>
      </w:r>
      <w:r w:rsidRPr="000926DF">
        <w:rPr>
          <w:rFonts w:ascii="AngsanaUPC" w:eastAsia="Arial Unicode MS" w:hAnsi="AngsanaUPC" w:cs="AngsanaUPC"/>
          <w:b/>
          <w:bCs/>
          <w:spacing w:val="-4"/>
          <w:sz w:val="28"/>
          <w:cs/>
        </w:rPr>
        <w:t xml:space="preserve"> </w:t>
      </w:r>
      <w:r w:rsidRPr="000926DF">
        <w:rPr>
          <w:rFonts w:ascii="AngsanaUPC" w:eastAsia="Arial Unicode MS" w:hAnsi="AngsanaUPC" w:cs="AngsanaUPC"/>
          <w:b/>
          <w:bCs/>
          <w:sz w:val="28"/>
          <w:cs/>
        </w:rPr>
        <w:t>ผลการประเมินความเสี่ยงเกี่ยวกับ</w:t>
      </w:r>
      <w:r w:rsidRPr="000926DF">
        <w:rPr>
          <w:rFonts w:ascii="AngsanaUPC" w:eastAsia="Arial Unicode MS" w:hAnsi="AngsanaUPC" w:cs="AngsanaUPC"/>
          <w:b/>
          <w:bCs/>
          <w:spacing w:val="-4"/>
          <w:sz w:val="28"/>
          <w:cs/>
        </w:rPr>
        <w:t xml:space="preserve">ผลิตภัณฑ์ บริการ ธุรกรรมและช่องทางการให้บริการของสหกรณ์ </w:t>
      </w:r>
      <w:r w:rsidRPr="000926DF">
        <w:rPr>
          <w:rFonts w:ascii="AngsanaUPC" w:eastAsia="Arial Unicode MS" w:hAnsi="AngsanaUPC" w:cs="AngsanaUPC"/>
          <w:b/>
          <w:bCs/>
          <w:sz w:val="28"/>
          <w:cs/>
        </w:rPr>
        <w:t>คือ มีความเสี่ยง</w:t>
      </w:r>
      <w:r w:rsidRPr="000926DF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</w:p>
    <w:p w:rsidR="00E8176D" w:rsidRDefault="00E8176D" w:rsidP="00B17B86">
      <w:pPr>
        <w:spacing w:after="0" w:line="209" w:lineRule="auto"/>
        <w:ind w:firstLine="1134"/>
        <w:jc w:val="thaiDistribute"/>
        <w:rPr>
          <w:rFonts w:ascii="AngsanaUPC" w:eastAsia="Arial Unicode MS" w:hAnsi="AngsanaUPC" w:cs="AngsanaUPC"/>
          <w:b/>
          <w:bCs/>
          <w:spacing w:val="-4"/>
          <w:sz w:val="28"/>
          <w:u w:val="single"/>
        </w:rPr>
      </w:pPr>
    </w:p>
    <w:p w:rsidR="00E8176D" w:rsidRDefault="00E8176D" w:rsidP="00B17B86">
      <w:pPr>
        <w:spacing w:after="0" w:line="209" w:lineRule="auto"/>
        <w:ind w:firstLine="1134"/>
        <w:jc w:val="thaiDistribute"/>
        <w:rPr>
          <w:rFonts w:ascii="AngsanaUPC" w:eastAsia="Arial Unicode MS" w:hAnsi="AngsanaUPC" w:cs="AngsanaUPC"/>
          <w:b/>
          <w:bCs/>
          <w:spacing w:val="-4"/>
          <w:sz w:val="28"/>
          <w:u w:val="single"/>
        </w:rPr>
      </w:pPr>
    </w:p>
    <w:p w:rsidR="00E8176D" w:rsidRPr="000926DF" w:rsidRDefault="00E8176D" w:rsidP="00B17B86">
      <w:pPr>
        <w:spacing w:after="0" w:line="209" w:lineRule="auto"/>
        <w:ind w:firstLine="1134"/>
        <w:jc w:val="thaiDistribute"/>
        <w:rPr>
          <w:rFonts w:ascii="AngsanaUPC" w:eastAsia="Arial Unicode MS" w:hAnsi="AngsanaUPC" w:cs="AngsanaUPC"/>
          <w:b/>
          <w:bCs/>
          <w:spacing w:val="-4"/>
          <w:sz w:val="28"/>
          <w:u w:val="single"/>
        </w:rPr>
      </w:pPr>
    </w:p>
    <w:p w:rsidR="00B17B86" w:rsidRPr="00A73920" w:rsidRDefault="00B17B86" w:rsidP="00B17B86">
      <w:pPr>
        <w:spacing w:after="0" w:line="240" w:lineRule="auto"/>
        <w:jc w:val="thaiDistribute"/>
        <w:rPr>
          <w:rFonts w:ascii="AngsanaUPC" w:eastAsia="Arial Unicode MS" w:hAnsi="AngsanaUPC" w:cs="AngsanaUPC"/>
          <w:b/>
          <w:bCs/>
          <w:spacing w:val="-8"/>
        </w:rPr>
      </w:pPr>
      <w:r w:rsidRPr="00A73920">
        <w:rPr>
          <w:rFonts w:ascii="AngsanaUPC" w:eastAsia="Arial Unicode MS" w:hAnsi="AngsanaUPC" w:cs="AngsanaUPC"/>
          <w:b/>
          <w:bCs/>
          <w:cs/>
        </w:rPr>
        <w:t xml:space="preserve">                 4. </w:t>
      </w:r>
      <w:r w:rsidRPr="00A73920">
        <w:rPr>
          <w:rFonts w:ascii="AngsanaUPC" w:eastAsia="Arial Unicode MS" w:hAnsi="AngsanaUPC" w:cs="AngsanaUPC"/>
          <w:b/>
          <w:bCs/>
          <w:spacing w:val="-8"/>
          <w:cs/>
        </w:rPr>
        <w:t>ผลการประเมินและบริหารความเสี่ยงตามรายงานการประเมินความเสี่ยงระดับชาติ (</w:t>
      </w:r>
      <w:r w:rsidRPr="00A73920">
        <w:rPr>
          <w:rFonts w:ascii="AngsanaUPC" w:eastAsia="Arial Unicode MS" w:hAnsi="AngsanaUPC" w:cs="AngsanaUPC"/>
          <w:b/>
          <w:bCs/>
          <w:spacing w:val="-8"/>
        </w:rPr>
        <w:t>NRA</w:t>
      </w:r>
      <w:r w:rsidRPr="00A73920">
        <w:rPr>
          <w:rFonts w:ascii="AngsanaUPC" w:eastAsia="Arial Unicode MS" w:hAnsi="AngsanaUPC" w:cs="AngsanaUPC"/>
          <w:b/>
          <w:bCs/>
          <w:spacing w:val="-8"/>
          <w:cs/>
        </w:rPr>
        <w:t>) ที่สำนักงาน ปปง. จัดทำขึ้น</w:t>
      </w:r>
    </w:p>
    <w:p w:rsidR="00A71BDD" w:rsidRPr="00E05DE4" w:rsidRDefault="00B17B86" w:rsidP="00A71BDD">
      <w:pPr>
        <w:pStyle w:val="ListParagraph"/>
        <w:spacing w:before="120" w:after="0" w:line="220" w:lineRule="auto"/>
        <w:ind w:left="0"/>
        <w:jc w:val="thaiDistribute"/>
        <w:rPr>
          <w:rFonts w:ascii="AngsanaUPC" w:eastAsia="Arial Unicode MS" w:hAnsi="AngsanaUPC" w:cs="AngsanaUPC"/>
          <w:color w:val="FF0000"/>
          <w:spacing w:val="-8"/>
          <w:sz w:val="28"/>
          <w:highlight w:val="cyan"/>
          <w:cs/>
        </w:rPr>
      </w:pPr>
      <w:r w:rsidRPr="000A4C37">
        <w:rPr>
          <w:rFonts w:ascii="Angsana New" w:eastAsia="Arial Unicode MS" w:hAnsi="Angsana New" w:cs="Angsana New" w:hint="cs"/>
          <w:spacing w:val="-4"/>
          <w:sz w:val="28"/>
          <w:cs/>
        </w:rPr>
        <w:t xml:space="preserve">                       </w:t>
      </w:r>
      <w:r w:rsidR="00A71BDD" w:rsidRPr="00E05DE4">
        <w:rPr>
          <w:rFonts w:ascii="Angsana New" w:eastAsia="Arial Unicode MS" w:hAnsi="Angsana New" w:cs="Angsana New"/>
          <w:color w:val="000000" w:themeColor="text1"/>
          <w:spacing w:val="-4"/>
          <w:sz w:val="28"/>
          <w:cs/>
        </w:rPr>
        <w:t>จากผลการประเมินและบริหารความเสี่ยงตามรายงานการประเมินความเสี่ยงด้านการฟอกเงินและการสนับสนุน</w:t>
      </w:r>
      <w:r w:rsidR="00A71BDD" w:rsidRPr="00E05DE4">
        <w:rPr>
          <w:rFonts w:ascii="Angsana New" w:eastAsia="Arial Unicode MS" w:hAnsi="Angsana New" w:cs="Angsana New"/>
          <w:color w:val="000000" w:themeColor="text1"/>
          <w:spacing w:val="-6"/>
          <w:sz w:val="28"/>
          <w:cs/>
        </w:rPr>
        <w:t xml:space="preserve">ทางการเงินแก่การก่อการร้ายระดับชาติ </w:t>
      </w:r>
      <w:r w:rsidR="00A71BDD" w:rsidRPr="00E05DE4">
        <w:rPr>
          <w:rFonts w:ascii="Angsana New" w:eastAsia="Arial Unicode MS" w:hAnsi="Angsana New" w:cs="Angsana New"/>
          <w:color w:val="FF0000"/>
          <w:spacing w:val="-6"/>
          <w:sz w:val="28"/>
          <w:u w:val="single"/>
          <w:cs/>
        </w:rPr>
        <w:t>ปี พ.ศ.</w:t>
      </w:r>
      <w:r w:rsidR="00A71BDD" w:rsidRPr="00E05DE4">
        <w:rPr>
          <w:rFonts w:ascii="AngsanaUPC" w:eastAsia="Arial Unicode MS" w:hAnsi="AngsanaUPC" w:cs="AngsanaUPC" w:hint="cs"/>
          <w:color w:val="FF0000"/>
          <w:spacing w:val="-6"/>
          <w:sz w:val="28"/>
          <w:u w:val="single"/>
          <w:cs/>
        </w:rPr>
        <w:t xml:space="preserve"> </w:t>
      </w:r>
      <w:r w:rsidR="00A71BDD" w:rsidRPr="00E05DE4">
        <w:rPr>
          <w:rFonts w:ascii="AngsanaUPC" w:eastAsia="Arial Unicode MS" w:hAnsi="AngsanaUPC" w:cs="AngsanaUPC"/>
          <w:color w:val="FF0000"/>
          <w:spacing w:val="-6"/>
          <w:sz w:val="28"/>
          <w:u w:val="single"/>
          <w:cs/>
        </w:rPr>
        <w:t>2565</w:t>
      </w:r>
      <w:r w:rsidR="00A71BDD" w:rsidRPr="00E05DE4">
        <w:rPr>
          <w:rFonts w:ascii="AngsanaUPC" w:eastAsia="Arial Unicode MS" w:hAnsi="AngsanaUPC" w:cs="AngsanaUPC"/>
          <w:color w:val="FF0000"/>
          <w:spacing w:val="-6"/>
          <w:sz w:val="28"/>
          <w:cs/>
        </w:rPr>
        <w:t xml:space="preserve"> </w:t>
      </w:r>
      <w:r w:rsidR="00A71BDD" w:rsidRPr="00E05DE4">
        <w:rPr>
          <w:rFonts w:ascii="Angsana New" w:eastAsia="Arial Unicode MS" w:hAnsi="Angsana New" w:cs="Angsana New"/>
          <w:color w:val="000000" w:themeColor="text1"/>
          <w:spacing w:val="-6"/>
          <w:sz w:val="28"/>
          <w:cs/>
        </w:rPr>
        <w:t>ปรากฏผลการประเมินความเสี่ยงด้านการฟอกเงินว่า สหกรณ์มีความเสี่ย</w:t>
      </w:r>
      <w:r w:rsidR="00A71BDD" w:rsidRPr="00E05DE4">
        <w:rPr>
          <w:rFonts w:ascii="Angsana New" w:eastAsia="Arial Unicode MS" w:hAnsi="Angsana New" w:cs="Angsana New" w:hint="cs"/>
          <w:color w:val="000000" w:themeColor="text1"/>
          <w:spacing w:val="-6"/>
          <w:sz w:val="28"/>
          <w:cs/>
        </w:rPr>
        <w:t>ง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6"/>
          <w:sz w:val="28"/>
          <w:u w:val="single"/>
          <w:cs/>
        </w:rPr>
        <w:t>ปานกลาง</w:t>
      </w:r>
      <w:r w:rsidR="00A71BDD" w:rsidRPr="00E05DE4">
        <w:rPr>
          <w:rFonts w:ascii="Angsana New" w:eastAsia="Arial Unicode MS" w:hAnsi="Angsana New" w:cs="Angsana New"/>
          <w:color w:val="000000" w:themeColor="text1"/>
          <w:spacing w:val="-6"/>
          <w:sz w:val="28"/>
          <w:cs/>
        </w:rPr>
        <w:t xml:space="preserve">ที่จะถูกใช้เป็นช่องทางในการฟอกเงิน เนื่องจาก 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ส่วนใหญ่สหกรณ์เป็นองค์กรธุรกิจขนาดเล็ก ไม่มีระบบฐานข้อมูลลูกค้าที่จัดเก็บอย่างเป็นระบบ รวมถึงไม่มีระบบการเชื่อมโยงแลกเปลี่ยนข้อมูลกับสถาบันการเงินอื่นเพื่อตรวจสอบข้อเท็จจริงของลูกค้าโดยละเอียด รวมถึงสหกรณ์เป็นองค์กรขนาดเล็กที่มีระบบการตรวจสอบภายในและการบริหารงานไม่เข้มงวดมากเมื่อเปรียบเทียบกับสถาบันการเงินในรูปแบบอื่น การฝากเงินในสหกรณ์จึงอาจถูกใช้เป็นช่องทาง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t>เพื่อหลีกเลี่ยงกระบวนการ</w:t>
      </w:r>
      <w:r w:rsidR="00B31141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br/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t>จัดให้ลูกค้าแสดงตน (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2"/>
          <w:sz w:val="28"/>
        </w:rPr>
        <w:t>KYC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t>) และตรวจสอบข้อเท็จจริงเกี่ยวกับลูกค้า (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2"/>
          <w:sz w:val="28"/>
        </w:rPr>
        <w:t>CDD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2"/>
          <w:sz w:val="28"/>
          <w:cs/>
        </w:rPr>
        <w:t>)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 </w:t>
      </w:r>
      <w:r w:rsidR="00A71BDD" w:rsidRPr="00E05DE4">
        <w:rPr>
          <w:rFonts w:ascii="AngsanaUPC" w:eastAsia="Arial Unicode MS" w:hAnsi="AngsanaUPC" w:cs="AngsanaUPC"/>
          <w:color w:val="000000" w:themeColor="text1"/>
          <w:spacing w:val="-6"/>
          <w:sz w:val="28"/>
          <w:cs/>
        </w:rPr>
        <w:t xml:space="preserve"> </w:t>
      </w:r>
      <w:r w:rsidR="00A71BDD" w:rsidRPr="00947CA1">
        <w:rPr>
          <w:rFonts w:ascii="AngsanaUPC" w:eastAsia="Arial Unicode MS" w:hAnsi="AngsanaUPC" w:cs="AngsanaUPC" w:hint="cs"/>
          <w:color w:val="000000" w:themeColor="text1"/>
          <w:spacing w:val="-8"/>
          <w:sz w:val="28"/>
          <w:cs/>
        </w:rPr>
        <w:t>ส่วน</w:t>
      </w:r>
      <w:r w:rsidR="00A71BDD" w:rsidRPr="00947CA1">
        <w:rPr>
          <w:rFonts w:ascii="AngsanaUPC" w:eastAsia="Arial Unicode MS" w:hAnsi="AngsanaUPC" w:cs="AngsanaUPC"/>
          <w:color w:val="000000" w:themeColor="text1"/>
          <w:spacing w:val="-8"/>
          <w:sz w:val="28"/>
          <w:cs/>
        </w:rPr>
        <w:t>ผลการประเมินความเสี่ยงด้านการสนับสนุน</w:t>
      </w:r>
      <w:r w:rsidR="00A71BDD" w:rsidRPr="00947CA1">
        <w:rPr>
          <w:rFonts w:ascii="AngsanaUPC" w:eastAsia="Arial Unicode MS" w:hAnsi="AngsanaUPC" w:cs="AngsanaUPC"/>
          <w:color w:val="000000" w:themeColor="text1"/>
          <w:spacing w:val="-8"/>
          <w:sz w:val="28"/>
          <w:cs/>
        </w:rPr>
        <w:br/>
        <w:t>ทางการเงินแก่การก่อการร้าย</w:t>
      </w:r>
      <w:r w:rsidR="00A71BDD" w:rsidRPr="00947CA1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>และ</w:t>
      </w:r>
      <w:r w:rsidR="00A71BDD" w:rsidRPr="00947CA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การสนับสนุนทางการเงินแก่การแพร่ขยายอาวุธที่มีอานุภาพท</w:t>
      </w:r>
      <w:r w:rsidR="00A71BDD" w:rsidRPr="00947CA1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>ำ</w:t>
      </w:r>
      <w:r w:rsidR="00A71BDD" w:rsidRPr="00947CA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ลายล้างสูง</w:t>
      </w:r>
      <w:r w:rsidR="00A71BDD" w:rsidRPr="000A4C37">
        <w:rPr>
          <w:rFonts w:ascii="Angsana New" w:eastAsia="Arial Unicode MS" w:hAnsi="Angsana New" w:cs="Angsana New"/>
          <w:sz w:val="28"/>
          <w:cs/>
        </w:rPr>
        <w:t>ไม่ปรากฏข้อมูลว่า</w:t>
      </w:r>
      <w:r w:rsidR="00A71BDD" w:rsidRPr="00947CA1">
        <w:rPr>
          <w:rFonts w:ascii="AngsanaUPC" w:eastAsia="Arial Unicode MS" w:hAnsi="AngsanaUPC" w:cs="AngsanaUPC"/>
          <w:color w:val="000000" w:themeColor="text1"/>
          <w:sz w:val="28"/>
          <w:cs/>
        </w:rPr>
        <w:t>สหกรณ์เป็นแหล่งเงินทุนหรือช่องทางที่มีความเสี่ยงในการสนับสนุนทางการเงินแก่การก่อการร้าย</w:t>
      </w:r>
    </w:p>
    <w:p w:rsidR="00A71BDD" w:rsidRPr="008B1207" w:rsidRDefault="00A71BDD" w:rsidP="00A71BDD">
      <w:pPr>
        <w:spacing w:after="0" w:line="240" w:lineRule="auto"/>
        <w:ind w:firstLine="1080"/>
        <w:jc w:val="thaiDistribute"/>
        <w:rPr>
          <w:rFonts w:ascii="AngsanaUPC" w:eastAsia="Arial Unicode MS" w:hAnsi="AngsanaUPC" w:cs="AngsanaUPC"/>
          <w:color w:val="000000" w:themeColor="text1"/>
          <w:spacing w:val="-6"/>
          <w:sz w:val="28"/>
        </w:rPr>
      </w:pPr>
      <w:r w:rsidRPr="00F82A14">
        <w:rPr>
          <w:rFonts w:ascii="AngsanaUPC" w:eastAsia="Arial Unicode MS" w:hAnsi="AngsanaUPC" w:cs="AngsanaUPC" w:hint="cs"/>
          <w:b/>
          <w:bCs/>
          <w:sz w:val="28"/>
          <w:u w:val="single"/>
          <w:cs/>
        </w:rPr>
        <w:lastRenderedPageBreak/>
        <w:t>สรุป</w:t>
      </w:r>
      <w:r w:rsidRPr="00F82A14">
        <w:rPr>
          <w:rFonts w:ascii="AngsanaUPC" w:hAnsi="AngsanaUPC" w:cs="AngsanaUPC"/>
          <w:color w:val="000000" w:themeColor="text1"/>
          <w:sz w:val="28"/>
          <w:cs/>
        </w:rPr>
        <w:t xml:space="preserve"> จาก</w:t>
      </w:r>
      <w:r w:rsidRPr="00F82A14">
        <w:rPr>
          <w:rFonts w:ascii="AngsanaUPC" w:eastAsia="Arial Unicode MS" w:hAnsi="AngsanaUPC" w:cs="AngsanaUPC"/>
          <w:color w:val="000000" w:themeColor="text1"/>
          <w:sz w:val="28"/>
          <w:cs/>
        </w:rPr>
        <w:t>รายงาน</w:t>
      </w:r>
      <w:r w:rsidRPr="00F82A14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</w:t>
      </w:r>
      <w:r w:rsidRPr="00F82A14">
        <w:rPr>
          <w:rFonts w:ascii="AngsanaUPC" w:eastAsia="Arial Unicode MS" w:hAnsi="AngsanaUPC" w:cs="AngsanaUPC"/>
          <w:color w:val="000000" w:themeColor="text1"/>
          <w:spacing w:val="-4"/>
          <w:sz w:val="28"/>
        </w:rPr>
        <w:br/>
      </w:r>
      <w:r w:rsidRPr="00F82A14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การสนับสนุน</w:t>
      </w:r>
      <w:r w:rsidRPr="00F82A14">
        <w:rPr>
          <w:rFonts w:ascii="AngsanaUPC" w:eastAsia="Arial Unicode MS" w:hAnsi="AngsanaUPC" w:cs="AngsanaUPC"/>
          <w:color w:val="000000" w:themeColor="text1"/>
          <w:spacing w:val="-6"/>
          <w:sz w:val="28"/>
          <w:cs/>
        </w:rPr>
        <w:t>ทางการเงินแก่การก่อการร้าย</w:t>
      </w:r>
      <w:r w:rsidRPr="00947CA1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>และ</w:t>
      </w:r>
      <w:r w:rsidRPr="00947CA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การแพร่ขยายอาวุธที่มีอานุภาพท</w:t>
      </w:r>
      <w:r w:rsidRPr="00947CA1"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>ำ</w:t>
      </w:r>
      <w:r w:rsidRPr="00947CA1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>ลายล้างสูง</w:t>
      </w:r>
      <w:r>
        <w:rPr>
          <w:rFonts w:ascii="AngsanaUPC" w:eastAsia="Arial Unicode MS" w:hAnsi="AngsanaUPC" w:cs="AngsanaUPC" w:hint="cs"/>
          <w:color w:val="000000" w:themeColor="text1"/>
          <w:spacing w:val="-4"/>
          <w:sz w:val="28"/>
          <w:cs/>
        </w:rPr>
        <w:t xml:space="preserve"> </w:t>
      </w:r>
      <w:r w:rsidRPr="00F82A14">
        <w:rPr>
          <w:rFonts w:ascii="AngsanaUPC" w:eastAsia="Arial Unicode MS" w:hAnsi="AngsanaUPC" w:cs="AngsanaUPC"/>
          <w:color w:val="000000" w:themeColor="text1"/>
          <w:spacing w:val="-6"/>
          <w:sz w:val="28"/>
          <w:cs/>
        </w:rPr>
        <w:t xml:space="preserve">ระดับชาติ </w:t>
      </w:r>
      <w:r w:rsidRPr="00F82A14">
        <w:rPr>
          <w:rFonts w:ascii="AngsanaUPC" w:hAnsi="AngsanaUPC" w:cs="AngsanaUPC"/>
          <w:color w:val="000000" w:themeColor="text1"/>
          <w:sz w:val="28"/>
          <w:cs/>
        </w:rPr>
        <w:t xml:space="preserve">จึงพิจารณาว่า สหกรณ์ </w:t>
      </w:r>
      <w:r w:rsidRPr="00F82A14">
        <w:rPr>
          <w:rFonts w:ascii="AngsanaUPC" w:hAnsi="AngsanaUPC" w:cs="AngsanaUPC"/>
          <w:color w:val="000000" w:themeColor="text1"/>
          <w:sz w:val="28"/>
          <w:u w:val="single"/>
          <w:cs/>
        </w:rPr>
        <w:t>มีความเสี่ยง</w:t>
      </w:r>
      <w:r w:rsidRPr="00F82A14">
        <w:rPr>
          <w:rFonts w:ascii="AngsanaUPC" w:eastAsia="Arial Unicode MS" w:hAnsi="AngsanaUPC" w:cs="AngsanaUPC"/>
          <w:color w:val="000000" w:themeColor="text1"/>
          <w:spacing w:val="-6"/>
          <w:sz w:val="28"/>
          <w:u w:val="single"/>
          <w:cs/>
        </w:rPr>
        <w:t>ปานกลาง</w:t>
      </w:r>
    </w:p>
    <w:p w:rsidR="00B17B86" w:rsidRPr="00A73920" w:rsidRDefault="00B17B86" w:rsidP="00B17B86">
      <w:pPr>
        <w:tabs>
          <w:tab w:val="left" w:pos="709"/>
        </w:tabs>
        <w:spacing w:before="120" w:after="0" w:line="220" w:lineRule="auto"/>
        <w:jc w:val="thaiDistribute"/>
        <w:rPr>
          <w:rFonts w:ascii="AngsanaUPC" w:eastAsia="Arial Unicode MS" w:hAnsi="AngsanaUPC" w:cs="AngsanaUPC"/>
          <w:b/>
          <w:bCs/>
          <w:spacing w:val="-4"/>
          <w:sz w:val="28"/>
        </w:rPr>
      </w:pP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tab/>
        <w:t>5. ผลการระบุและประเมินความเสี่ยงด้านการฟอกเงินและการสนับสนุนทางการเงินแก่การก่อการร้ายและ</w:t>
      </w: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br/>
        <w:t>การแพร่ขยายอาวุธที่มีอานุภาพทำลายล้างสูงที่อาจเกิดขึ้นก่อนการออกผลิตภัณฑ์ใหม่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</w:p>
    <w:p w:rsidR="00B17B86" w:rsidRPr="00A73920" w:rsidRDefault="00B17B86" w:rsidP="00B17B86">
      <w:pPr>
        <w:tabs>
          <w:tab w:val="left" w:pos="709"/>
        </w:tabs>
        <w:spacing w:before="120" w:after="0" w:line="220" w:lineRule="auto"/>
        <w:jc w:val="thaiDistribute"/>
        <w:rPr>
          <w:rFonts w:ascii="AngsanaUPC" w:eastAsia="Arial Unicode MS" w:hAnsi="AngsanaUPC" w:cs="AngsanaUPC"/>
          <w:b/>
          <w:bCs/>
          <w:spacing w:val="-4"/>
          <w:sz w:val="28"/>
          <w:cs/>
        </w:rPr>
      </w:pPr>
      <w:r w:rsidRPr="00A73920">
        <w:rPr>
          <w:rFonts w:ascii="AngsanaUPC" w:eastAsia="Arial Unicode MS" w:hAnsi="AngsanaUPC" w:cs="AngsanaUPC"/>
          <w:b/>
          <w:bCs/>
          <w:spacing w:val="-4"/>
          <w:sz w:val="28"/>
          <w:cs/>
        </w:rPr>
        <w:tab/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 xml:space="preserve">   ในปี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>สหกรณ์ได้ออกผลิตภัณฑ์ใหม่ การให้บริการใหม่ หรือการใช้เทคโนโลยีใหม่ที่เกี่ยวข้องกับ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br/>
      </w:r>
      <w:r w:rsidRPr="00B31141">
        <w:rPr>
          <w:rFonts w:ascii="AngsanaUPC" w:eastAsia="Arial Unicode MS" w:hAnsi="AngsanaUPC" w:cs="AngsanaUPC"/>
          <w:spacing w:val="-10"/>
          <w:sz w:val="28"/>
          <w:cs/>
        </w:rPr>
        <w:t>การออกผลิตภัณฑ์และบริการ ประเภท</w:t>
      </w:r>
      <w:r w:rsidRPr="00B31141">
        <w:rPr>
          <w:rFonts w:ascii="AngsanaUPC" w:eastAsia="Arial Unicode MS" w:hAnsi="AngsanaUPC" w:cs="AngsanaUPC" w:hint="cs"/>
          <w:b/>
          <w:bCs/>
          <w:spacing w:val="-10"/>
          <w:sz w:val="28"/>
          <w:highlight w:val="yellow"/>
          <w:cs/>
        </w:rPr>
        <w:t>..................</w:t>
      </w:r>
      <w:r w:rsidRPr="00B31141">
        <w:rPr>
          <w:rFonts w:ascii="AngsanaUPC" w:eastAsia="Arial Unicode MS" w:hAnsi="AngsanaUPC" w:cs="AngsanaUPC"/>
          <w:spacing w:val="-10"/>
          <w:sz w:val="28"/>
          <w:cs/>
        </w:rPr>
        <w:t>และได้ดำเนินการประเมินความเสี่ยงฯ ก่อนออกผลิตภัณฑ์ใหม่การให้บริการใหม่</w:t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 xml:space="preserve"> หรือการใช้เทคโนโลยีใหม่ที่เกี่ยวข้องกับการออกผลิตภัณฑ์และบริการดังกล่าวแล้ว ปรากฏว่ามีผลการระบุและประเมิน</w:t>
      </w:r>
      <w:r w:rsidR="00B31141">
        <w:rPr>
          <w:rFonts w:ascii="AngsanaUPC" w:eastAsia="Arial Unicode MS" w:hAnsi="AngsanaUPC" w:cs="AngsanaUPC"/>
          <w:spacing w:val="-4"/>
          <w:sz w:val="28"/>
          <w:cs/>
        </w:rPr>
        <w:br/>
      </w:r>
      <w:r w:rsidRPr="00A73920">
        <w:rPr>
          <w:rFonts w:ascii="AngsanaUPC" w:eastAsia="Arial Unicode MS" w:hAnsi="AngsanaUPC" w:cs="AngsanaUPC"/>
          <w:spacing w:val="-4"/>
          <w:sz w:val="28"/>
          <w:cs/>
        </w:rPr>
        <w:t>ความเสี่ยง</w:t>
      </w:r>
      <w:r>
        <w:rPr>
          <w:rFonts w:ascii="AngsanaUPC" w:eastAsia="Arial Unicode MS" w:hAnsi="AngsanaUPC" w:cs="AngsanaUPC"/>
          <w:spacing w:val="-4"/>
          <w:sz w:val="28"/>
          <w:cs/>
        </w:rPr>
        <w:t xml:space="preserve"> 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  <w:r>
        <w:rPr>
          <w:rFonts w:ascii="AngsanaUPC" w:eastAsia="Arial Unicode MS" w:hAnsi="AngsanaUPC" w:cs="AngsanaUPC"/>
          <w:color w:val="FF0000"/>
          <w:spacing w:val="-4"/>
          <w:sz w:val="28"/>
          <w:cs/>
        </w:rPr>
        <w:t xml:space="preserve"> </w:t>
      </w:r>
      <w:r w:rsidRPr="00262453">
        <w:rPr>
          <w:rFonts w:ascii="AngsanaUPC" w:eastAsia="Arial Unicode MS" w:hAnsi="AngsanaUPC" w:cs="AngsanaUPC" w:hint="cs"/>
          <w:color w:val="FF0000"/>
          <w:spacing w:val="-4"/>
          <w:sz w:val="28"/>
          <w:cs/>
        </w:rPr>
        <w:t>(หากไม่มี ระบุว่า ไม่มีการ</w:t>
      </w:r>
      <w:r w:rsidRPr="00262453">
        <w:rPr>
          <w:rFonts w:ascii="AngsanaUPC" w:eastAsia="Arial Unicode MS" w:hAnsi="AngsanaUPC" w:cs="AngsanaUPC"/>
          <w:color w:val="FF0000"/>
          <w:spacing w:val="-4"/>
          <w:sz w:val="28"/>
          <w:cs/>
        </w:rPr>
        <w:t>การออกผลิตภัณฑ์ใหม่ การให้บริการใหม่ หรือการใช้เทคโนโลยีใหม่</w:t>
      </w:r>
      <w:r w:rsidR="00B31141">
        <w:rPr>
          <w:rFonts w:ascii="AngsanaUPC" w:eastAsia="Arial Unicode MS" w:hAnsi="AngsanaUPC" w:cs="AngsanaUPC"/>
          <w:color w:val="FF0000"/>
          <w:spacing w:val="-4"/>
          <w:sz w:val="28"/>
          <w:cs/>
        </w:rPr>
        <w:br/>
      </w:r>
      <w:r w:rsidRPr="00262453">
        <w:rPr>
          <w:rFonts w:ascii="AngsanaUPC" w:eastAsia="Arial Unicode MS" w:hAnsi="AngsanaUPC" w:cs="AngsanaUPC"/>
          <w:color w:val="FF0000"/>
          <w:spacing w:val="-4"/>
          <w:sz w:val="28"/>
          <w:cs/>
        </w:rPr>
        <w:t>ที่เกี่ยวข้องกับการออกผลิตภัณฑ์และบริการ</w:t>
      </w:r>
      <w:r w:rsidRPr="00262453">
        <w:rPr>
          <w:rFonts w:ascii="AngsanaUPC" w:eastAsia="Arial Unicode MS" w:hAnsi="AngsanaUPC" w:cs="AngsanaUPC" w:hint="cs"/>
          <w:color w:val="FF0000"/>
          <w:spacing w:val="-4"/>
          <w:sz w:val="28"/>
          <w:cs/>
        </w:rPr>
        <w:t>)</w:t>
      </w:r>
    </w:p>
    <w:p w:rsidR="00B17B86" w:rsidRDefault="00B17B86" w:rsidP="00B17B86">
      <w:pPr>
        <w:tabs>
          <w:tab w:val="left" w:pos="709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ab/>
      </w:r>
      <w:r w:rsidRPr="00A73920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ผลการระบุและประเมินความเสี่ยงฯ ก่อนการออกผลิตภัณฑ์ใหม่ฯ ของสหกรณ์ </w:t>
      </w:r>
      <w:r w:rsidRPr="008C4A75">
        <w:rPr>
          <w:rFonts w:ascii="AngsanaUPC" w:eastAsia="Arial Unicode MS" w:hAnsi="AngsanaUPC" w:cs="AngsanaUPC"/>
          <w:b/>
          <w:bCs/>
          <w:sz w:val="28"/>
          <w:cs/>
        </w:rPr>
        <w:t>มีความเสี่ยง</w:t>
      </w:r>
      <w:r w:rsidRPr="008C4A75">
        <w:rPr>
          <w:rFonts w:ascii="AngsanaUPC" w:eastAsia="Arial Unicode MS" w:hAnsi="AngsanaUPC" w:cs="AngsanaUPC" w:hint="cs"/>
          <w:b/>
          <w:bCs/>
          <w:sz w:val="28"/>
          <w:highlight w:val="yellow"/>
          <w:cs/>
        </w:rPr>
        <w:t>..................</w:t>
      </w:r>
    </w:p>
    <w:p w:rsidR="00B17B86" w:rsidRDefault="00B17B86" w:rsidP="00B17B86">
      <w:pPr>
        <w:tabs>
          <w:tab w:val="left" w:pos="709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</w:p>
    <w:p w:rsidR="00B17B86" w:rsidRDefault="00B17B86" w:rsidP="00B17B86">
      <w:pPr>
        <w:spacing w:before="120" w:after="0" w:line="204" w:lineRule="auto"/>
        <w:ind w:firstLine="720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6. สรุปผลการประเมินความเสี่ยงภายในองค์กร </w:t>
      </w:r>
      <w:r w:rsidRPr="00A73920">
        <w:rPr>
          <w:rFonts w:ascii="AngsanaUPC" w:eastAsia="Arial Unicode MS" w:hAnsi="AngsanaUPC" w:cs="AngsanaUPC"/>
          <w:b/>
          <w:bCs/>
          <w:sz w:val="28"/>
          <w:highlight w:val="yellow"/>
          <w:cs/>
        </w:rPr>
        <w:t>ในภาพรวม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694"/>
      </w:tblGrid>
      <w:tr w:rsidR="00B17B86" w:rsidRPr="006C3A63" w:rsidTr="00911A4D">
        <w:trPr>
          <w:trHeight w:val="388"/>
        </w:trPr>
        <w:tc>
          <w:tcPr>
            <w:tcW w:w="6804" w:type="dxa"/>
            <w:vMerge w:val="restart"/>
            <w:shd w:val="clear" w:color="auto" w:fill="BFBFBF" w:themeFill="background1" w:themeFillShade="BF"/>
            <w:vAlign w:val="center"/>
          </w:tcPr>
          <w:p w:rsidR="00B17B86" w:rsidRPr="006C3A63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C3A63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ปัจจัยที่ใช้ใน</w:t>
            </w:r>
            <w:r w:rsidRPr="006C3A63">
              <w:rPr>
                <w:rStyle w:val="fontstyle01"/>
                <w:rFonts w:asciiTheme="majorBidi" w:hAnsiTheme="majorBidi" w:cstheme="majorBidi"/>
                <w:color w:val="FF0000"/>
                <w:cs/>
              </w:rPr>
              <w:t xml:space="preserve">การประเมินความเสี่ยงฯ 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:rsidR="00B17B86" w:rsidRPr="006C3A63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C3A63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ผลการประเมิน/</w:t>
            </w:r>
            <w:r w:rsidRPr="006C3A63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br/>
              <w:t>ระดับความเสี่ยง</w:t>
            </w:r>
          </w:p>
        </w:tc>
      </w:tr>
      <w:tr w:rsidR="00B17B86" w:rsidRPr="006C3A63" w:rsidTr="00911A4D">
        <w:trPr>
          <w:trHeight w:val="567"/>
        </w:trPr>
        <w:tc>
          <w:tcPr>
            <w:tcW w:w="6804" w:type="dxa"/>
            <w:vMerge/>
          </w:tcPr>
          <w:p w:rsidR="00B17B86" w:rsidRPr="006C3A63" w:rsidRDefault="00B17B86" w:rsidP="00911A4D">
            <w:pPr>
              <w:spacing w:line="240" w:lineRule="auto"/>
              <w:jc w:val="thaiDistribute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  <w:tc>
          <w:tcPr>
            <w:tcW w:w="2694" w:type="dxa"/>
            <w:vMerge/>
          </w:tcPr>
          <w:p w:rsidR="00B17B86" w:rsidRPr="006C3A63" w:rsidRDefault="00B17B86" w:rsidP="00911A4D">
            <w:pPr>
              <w:spacing w:line="240" w:lineRule="auto"/>
              <w:jc w:val="thaiDistribute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</w:p>
        </w:tc>
      </w:tr>
      <w:tr w:rsidR="00B17B86" w:rsidRPr="006C3A63" w:rsidTr="00911A4D">
        <w:trPr>
          <w:trHeight w:val="295"/>
        </w:trPr>
        <w:tc>
          <w:tcPr>
            <w:tcW w:w="6804" w:type="dxa"/>
          </w:tcPr>
          <w:p w:rsidR="00B17B86" w:rsidRPr="006C3A63" w:rsidRDefault="00B17B86" w:rsidP="00911A4D">
            <w:pPr>
              <w:spacing w:after="0" w:line="240" w:lineRule="auto"/>
              <w:ind w:left="176" w:hanging="176"/>
              <w:jc w:val="thaiDistribute"/>
              <w:rPr>
                <w:rFonts w:asciiTheme="majorBidi" w:hAnsiTheme="majorBidi" w:cstheme="majorBidi"/>
                <w:color w:val="FF0000"/>
                <w:sz w:val="28"/>
                <w:cs/>
                <w:lang w:val="en-GB"/>
              </w:rPr>
            </w:pPr>
            <w:r w:rsidRPr="006C3A63">
              <w:rPr>
                <w:rFonts w:asciiTheme="majorBidi" w:hAnsiTheme="majorBidi" w:cstheme="majorBidi"/>
                <w:color w:val="FF0000"/>
                <w:sz w:val="28"/>
              </w:rPr>
              <w:t>1</w:t>
            </w:r>
            <w:r w:rsidRPr="006C3A63">
              <w:rPr>
                <w:rFonts w:asciiTheme="majorBidi" w:hAnsiTheme="majorBidi" w:cs="Angsana New"/>
                <w:color w:val="FF0000"/>
                <w:sz w:val="28"/>
                <w:cs/>
              </w:rPr>
              <w:t xml:space="preserve">. </w:t>
            </w:r>
            <w:r w:rsidRPr="006C3A63">
              <w:rPr>
                <w:rFonts w:ascii="Angsana New" w:eastAsia="Arial Unicode MS" w:hAnsi="Angsana New" w:cs="Angsana New"/>
                <w:color w:val="FF0000"/>
                <w:cs/>
              </w:rPr>
              <w:t>ปัจจัยความเสี่ยงเกี่ยวกับลูกค้า</w:t>
            </w:r>
          </w:p>
        </w:tc>
        <w:tc>
          <w:tcPr>
            <w:tcW w:w="2694" w:type="dxa"/>
          </w:tcPr>
          <w:p w:rsidR="00B17B86" w:rsidRPr="00A01FEB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cs/>
              </w:rPr>
            </w:pPr>
            <w:r w:rsidRPr="00A01FEB">
              <w:rPr>
                <w:rFonts w:ascii="AngsanaUPC" w:hAnsi="AngsanaUPC" w:cs="AngsanaUPC" w:hint="cs"/>
                <w:b/>
                <w:bCs/>
                <w:color w:val="FF0000"/>
                <w:sz w:val="24"/>
                <w:szCs w:val="24"/>
                <w:cs/>
              </w:rPr>
              <w:t>ตามการประเมิน</w:t>
            </w:r>
            <w:r w:rsidRPr="00A01F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cs/>
              </w:rPr>
              <w:t>ในปัจจัยที่ 1</w:t>
            </w:r>
          </w:p>
        </w:tc>
      </w:tr>
      <w:tr w:rsidR="00B17B86" w:rsidRPr="006C3A63" w:rsidTr="00911A4D">
        <w:trPr>
          <w:trHeight w:val="295"/>
        </w:trPr>
        <w:tc>
          <w:tcPr>
            <w:tcW w:w="6804" w:type="dxa"/>
          </w:tcPr>
          <w:p w:rsidR="00B17B86" w:rsidRPr="006C3A63" w:rsidRDefault="00B17B86" w:rsidP="00911A4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color w:val="FF0000"/>
                <w:sz w:val="28"/>
              </w:rPr>
            </w:pPr>
            <w:r w:rsidRPr="006C3A63">
              <w:rPr>
                <w:rFonts w:asciiTheme="majorBidi" w:hAnsiTheme="majorBidi" w:cstheme="majorBidi"/>
                <w:color w:val="FF0000"/>
                <w:sz w:val="28"/>
              </w:rPr>
              <w:t>2</w:t>
            </w:r>
            <w:r w:rsidRPr="006C3A63">
              <w:rPr>
                <w:rFonts w:asciiTheme="majorBidi" w:hAnsiTheme="majorBidi" w:cstheme="majorBidi"/>
                <w:color w:val="FF0000"/>
                <w:sz w:val="28"/>
                <w:cs/>
              </w:rPr>
              <w:t xml:space="preserve">. </w:t>
            </w:r>
            <w:r w:rsidRPr="006C3A63">
              <w:rPr>
                <w:rFonts w:ascii="Angsana New" w:eastAsia="Arial Unicode MS" w:hAnsi="Angsana New" w:cs="Angsana New"/>
                <w:color w:val="FF0000"/>
                <w:cs/>
              </w:rPr>
              <w:t>ปัจจัยความเสี่ยงเกี่ยวกับพื้นที่หรือประเทศ</w:t>
            </w:r>
          </w:p>
        </w:tc>
        <w:tc>
          <w:tcPr>
            <w:tcW w:w="2694" w:type="dxa"/>
          </w:tcPr>
          <w:p w:rsidR="00B17B86" w:rsidRPr="00A01FEB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A01FEB">
              <w:rPr>
                <w:rFonts w:ascii="AngsanaUPC" w:hAnsi="AngsanaUPC" w:cs="AngsanaUPC" w:hint="cs"/>
                <w:b/>
                <w:bCs/>
                <w:color w:val="FF0000"/>
                <w:sz w:val="24"/>
                <w:szCs w:val="24"/>
                <w:cs/>
              </w:rPr>
              <w:t>ตามการประเมิน</w:t>
            </w:r>
            <w:r w:rsidRPr="00A01F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cs/>
              </w:rPr>
              <w:t>ในปัจจัยที่ 2</w:t>
            </w:r>
          </w:p>
        </w:tc>
      </w:tr>
      <w:tr w:rsidR="00B17B86" w:rsidRPr="006C3A63" w:rsidTr="00911A4D">
        <w:trPr>
          <w:trHeight w:val="298"/>
        </w:trPr>
        <w:tc>
          <w:tcPr>
            <w:tcW w:w="6804" w:type="dxa"/>
          </w:tcPr>
          <w:p w:rsidR="00B17B86" w:rsidRPr="006C3A63" w:rsidRDefault="00B17B86" w:rsidP="00911A4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6C3A63">
              <w:rPr>
                <w:rFonts w:asciiTheme="majorBidi" w:hAnsiTheme="majorBidi" w:cstheme="majorBidi"/>
                <w:color w:val="FF0000"/>
                <w:sz w:val="28"/>
              </w:rPr>
              <w:t>3</w:t>
            </w:r>
            <w:r w:rsidRPr="006C3A63">
              <w:rPr>
                <w:rFonts w:asciiTheme="majorBidi" w:hAnsiTheme="majorBidi" w:cstheme="majorBidi"/>
                <w:color w:val="FF0000"/>
                <w:sz w:val="28"/>
                <w:cs/>
              </w:rPr>
              <w:t xml:space="preserve">. </w:t>
            </w:r>
            <w:r w:rsidRPr="006C3A63">
              <w:rPr>
                <w:rFonts w:ascii="Angsana New" w:eastAsia="Arial Unicode MS" w:hAnsi="Angsana New" w:cs="Angsana New"/>
                <w:color w:val="FF0000"/>
                <w:spacing w:val="-10"/>
                <w:cs/>
              </w:rPr>
              <w:t>ปัจจัยความความเสี่ยงเกี่ยวกับผลิตภัณฑ์หรือบริการ ธุรกรรมหรือช่องทาง</w:t>
            </w:r>
            <w:r w:rsidRPr="006C3A63">
              <w:rPr>
                <w:rFonts w:ascii="Angsana New" w:eastAsia="Arial Unicode MS" w:hAnsi="Angsana New" w:cs="Angsana New" w:hint="cs"/>
                <w:color w:val="FF0000"/>
                <w:spacing w:val="-10"/>
                <w:cs/>
              </w:rPr>
              <w:t>ใน</w:t>
            </w:r>
            <w:r w:rsidRPr="006C3A63">
              <w:rPr>
                <w:rFonts w:ascii="Angsana New" w:eastAsia="Arial Unicode MS" w:hAnsi="Angsana New" w:cs="Angsana New"/>
                <w:color w:val="FF0000"/>
                <w:spacing w:val="-10"/>
                <w:cs/>
              </w:rPr>
              <w:t>การให้บริการ</w:t>
            </w:r>
          </w:p>
        </w:tc>
        <w:tc>
          <w:tcPr>
            <w:tcW w:w="2694" w:type="dxa"/>
          </w:tcPr>
          <w:p w:rsidR="00B17B86" w:rsidRPr="00A01FEB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A01FEB">
              <w:rPr>
                <w:rFonts w:ascii="AngsanaUPC" w:hAnsi="AngsanaUPC" w:cs="AngsanaUPC" w:hint="cs"/>
                <w:b/>
                <w:bCs/>
                <w:color w:val="FF0000"/>
                <w:sz w:val="24"/>
                <w:szCs w:val="24"/>
                <w:cs/>
              </w:rPr>
              <w:t>ตามการประเมิน</w:t>
            </w:r>
            <w:r w:rsidRPr="00A01F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cs/>
              </w:rPr>
              <w:t>ในปัจจัยที่ 3</w:t>
            </w:r>
          </w:p>
        </w:tc>
      </w:tr>
      <w:tr w:rsidR="00B17B86" w:rsidRPr="006C3A63" w:rsidTr="00911A4D">
        <w:trPr>
          <w:trHeight w:val="298"/>
        </w:trPr>
        <w:tc>
          <w:tcPr>
            <w:tcW w:w="6804" w:type="dxa"/>
          </w:tcPr>
          <w:p w:rsidR="00B17B86" w:rsidRPr="006C3A63" w:rsidRDefault="00B17B86" w:rsidP="00911A4D">
            <w:pPr>
              <w:spacing w:after="0" w:line="240" w:lineRule="auto"/>
              <w:jc w:val="thaiDistribute"/>
              <w:rPr>
                <w:rFonts w:ascii="Angsana New" w:eastAsia="Arial Unicode MS" w:hAnsi="Angsana New" w:cs="Angsana New"/>
                <w:color w:val="FF0000"/>
                <w:spacing w:val="-6"/>
                <w:cs/>
              </w:rPr>
            </w:pPr>
            <w:r w:rsidRPr="006C3A63">
              <w:rPr>
                <w:rFonts w:asciiTheme="majorBidi" w:hAnsiTheme="majorBidi" w:cstheme="majorBidi"/>
                <w:color w:val="FF0000"/>
                <w:spacing w:val="-6"/>
                <w:sz w:val="28"/>
              </w:rPr>
              <w:t>4</w:t>
            </w:r>
            <w:r w:rsidRPr="006C3A63">
              <w:rPr>
                <w:rFonts w:asciiTheme="majorBidi" w:hAnsiTheme="majorBidi" w:cstheme="majorBidi"/>
                <w:color w:val="FF0000"/>
                <w:spacing w:val="-6"/>
                <w:sz w:val="28"/>
                <w:cs/>
              </w:rPr>
              <w:t xml:space="preserve">. </w:t>
            </w:r>
            <w:r w:rsidRPr="006C3A63">
              <w:rPr>
                <w:rFonts w:ascii="Angsana New" w:eastAsia="Arial Unicode MS" w:hAnsi="Angsana New" w:cs="Angsana New"/>
                <w:color w:val="FF0000"/>
                <w:spacing w:val="-6"/>
                <w:cs/>
              </w:rPr>
              <w:t xml:space="preserve">ผลการประเมินและบริหารความเสี่ยงตามรายงานการประเมินความเสี่ยงระดับชาติ </w:t>
            </w:r>
            <w:r w:rsidRPr="006C3A63">
              <w:rPr>
                <w:rFonts w:ascii="Angsana New" w:eastAsia="Arial Unicode MS" w:hAnsi="Angsana New" w:cs="Angsana New" w:hint="cs"/>
                <w:color w:val="FF0000"/>
                <w:spacing w:val="-6"/>
                <w:cs/>
              </w:rPr>
              <w:t>(</w:t>
            </w:r>
            <w:r w:rsidRPr="006C3A63">
              <w:rPr>
                <w:rFonts w:ascii="Angsana New" w:eastAsia="Arial Unicode MS" w:hAnsi="Angsana New" w:cs="Angsana New"/>
                <w:color w:val="FF0000"/>
                <w:spacing w:val="-6"/>
              </w:rPr>
              <w:t>NRA</w:t>
            </w:r>
            <w:r w:rsidRPr="006C3A63">
              <w:rPr>
                <w:rFonts w:ascii="Angsana New" w:eastAsia="Arial Unicode MS" w:hAnsi="Angsana New" w:cs="Angsana New" w:hint="cs"/>
                <w:color w:val="FF0000"/>
                <w:spacing w:val="-6"/>
                <w:cs/>
              </w:rPr>
              <w:t>)</w:t>
            </w:r>
          </w:p>
        </w:tc>
        <w:tc>
          <w:tcPr>
            <w:tcW w:w="2694" w:type="dxa"/>
          </w:tcPr>
          <w:p w:rsidR="00B17B86" w:rsidRPr="00A01FEB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A01FEB">
              <w:rPr>
                <w:rFonts w:ascii="AngsanaUPC" w:hAnsi="AngsanaUPC" w:cs="AngsanaUPC" w:hint="cs"/>
                <w:b/>
                <w:bCs/>
                <w:color w:val="FF0000"/>
                <w:sz w:val="24"/>
                <w:szCs w:val="24"/>
                <w:cs/>
              </w:rPr>
              <w:t>ตามการประเมิน</w:t>
            </w:r>
            <w:r w:rsidRPr="00A01F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cs/>
              </w:rPr>
              <w:t>ในปัจจัยที่ 4</w:t>
            </w:r>
          </w:p>
        </w:tc>
      </w:tr>
      <w:tr w:rsidR="00B17B86" w:rsidRPr="006C3A63" w:rsidTr="00911A4D">
        <w:trPr>
          <w:trHeight w:val="298"/>
        </w:trPr>
        <w:tc>
          <w:tcPr>
            <w:tcW w:w="6804" w:type="dxa"/>
          </w:tcPr>
          <w:p w:rsidR="00B17B86" w:rsidRPr="006C3A63" w:rsidRDefault="00B17B86" w:rsidP="00911A4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color w:val="FF0000"/>
                <w:spacing w:val="-6"/>
                <w:sz w:val="28"/>
                <w:cs/>
              </w:rPr>
            </w:pPr>
            <w:r w:rsidRPr="006C3A63">
              <w:rPr>
                <w:rFonts w:asciiTheme="majorBidi" w:hAnsiTheme="majorBidi" w:cstheme="majorBidi"/>
                <w:color w:val="FF0000"/>
                <w:spacing w:val="-6"/>
                <w:sz w:val="28"/>
              </w:rPr>
              <w:t>5</w:t>
            </w:r>
            <w:r w:rsidRPr="006C3A63">
              <w:rPr>
                <w:rFonts w:asciiTheme="majorBidi" w:hAnsiTheme="majorBidi" w:cs="Angsana New"/>
                <w:color w:val="FF0000"/>
                <w:spacing w:val="-6"/>
                <w:sz w:val="28"/>
                <w:cs/>
              </w:rPr>
              <w:t xml:space="preserve">. </w:t>
            </w:r>
            <w:r w:rsidRPr="006C3A63">
              <w:rPr>
                <w:rFonts w:asciiTheme="majorBidi" w:hAnsiTheme="majorBidi" w:cstheme="majorBidi" w:hint="cs"/>
                <w:color w:val="FF0000"/>
                <w:spacing w:val="-6"/>
                <w:sz w:val="28"/>
                <w:cs/>
              </w:rPr>
              <w:t xml:space="preserve">ผลการระบุและประเมินความเสี่ยงที่อาจเกิดขึ้นก่อนการออกผลิตภัณฑ์ใหม่ฯ </w:t>
            </w:r>
            <w:r w:rsidRPr="006C3A63">
              <w:rPr>
                <w:rFonts w:asciiTheme="majorBidi" w:hAnsiTheme="majorBidi" w:cstheme="majorBidi" w:hint="cs"/>
                <w:color w:val="FF0000"/>
                <w:spacing w:val="-6"/>
                <w:sz w:val="28"/>
                <w:highlight w:val="yellow"/>
                <w:cs/>
              </w:rPr>
              <w:t>(ถ้ามี)</w:t>
            </w:r>
          </w:p>
        </w:tc>
        <w:tc>
          <w:tcPr>
            <w:tcW w:w="2694" w:type="dxa"/>
            <w:vAlign w:val="center"/>
          </w:tcPr>
          <w:p w:rsidR="00B17B86" w:rsidRPr="00A01FEB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cs/>
              </w:rPr>
            </w:pPr>
            <w:r w:rsidRPr="00A01FEB">
              <w:rPr>
                <w:rFonts w:ascii="AngsanaUPC" w:hAnsi="AngsanaUPC" w:cs="AngsanaUPC" w:hint="cs"/>
                <w:b/>
                <w:bCs/>
                <w:color w:val="FF0000"/>
                <w:sz w:val="24"/>
                <w:szCs w:val="24"/>
                <w:cs/>
              </w:rPr>
              <w:t>ตามการประเมิน</w:t>
            </w:r>
            <w:r w:rsidRPr="00A01FE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cs/>
              </w:rPr>
              <w:t>ในปัจจัยที่ 5</w:t>
            </w:r>
          </w:p>
        </w:tc>
      </w:tr>
      <w:tr w:rsidR="00B17B86" w:rsidRPr="006C3A63" w:rsidTr="00911A4D">
        <w:trPr>
          <w:trHeight w:val="298"/>
        </w:trPr>
        <w:tc>
          <w:tcPr>
            <w:tcW w:w="6804" w:type="dxa"/>
          </w:tcPr>
          <w:p w:rsidR="00B17B86" w:rsidRPr="006C3A63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  <w:r w:rsidRPr="006C3A63">
              <w:rPr>
                <w:rFonts w:ascii="Angsana New" w:hAnsi="Angsana New" w:cs="Angsana New"/>
                <w:b/>
                <w:bCs/>
                <w:color w:val="FF0000"/>
                <w:sz w:val="26"/>
                <w:szCs w:val="26"/>
                <w:cs/>
              </w:rPr>
              <w:t>สรุปผลประเมินความเสี่ยงฯ ในภาพรวม</w:t>
            </w:r>
          </w:p>
        </w:tc>
        <w:tc>
          <w:tcPr>
            <w:tcW w:w="2694" w:type="dxa"/>
          </w:tcPr>
          <w:p w:rsidR="00B17B86" w:rsidRPr="006C3A63" w:rsidRDefault="00B17B86" w:rsidP="00911A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A01FEB">
              <w:rPr>
                <w:rFonts w:ascii="AngsanaUPC" w:eastAsia="Arial Unicode MS" w:hAnsi="AngsanaUPC" w:cs="AngsanaUPC" w:hint="cs"/>
                <w:b/>
                <w:bCs/>
                <w:color w:val="FF0000"/>
                <w:sz w:val="24"/>
                <w:szCs w:val="24"/>
                <w:cs/>
              </w:rPr>
              <w:t>พิจารณา ในภาพรวม/ค่าเฉลี่ย</w:t>
            </w:r>
          </w:p>
        </w:tc>
      </w:tr>
    </w:tbl>
    <w:p w:rsidR="00B17B86" w:rsidRDefault="00B17B86" w:rsidP="00B17B86">
      <w:pPr>
        <w:spacing w:before="120" w:after="0" w:line="204" w:lineRule="auto"/>
        <w:ind w:firstLine="720"/>
        <w:jc w:val="thaiDistribute"/>
        <w:rPr>
          <w:rFonts w:ascii="AngsanaUPC" w:eastAsia="Arial Unicode MS" w:hAnsi="AngsanaUPC" w:cs="AngsanaUPC"/>
          <w:b/>
          <w:bCs/>
          <w:sz w:val="28"/>
        </w:rPr>
      </w:pPr>
    </w:p>
    <w:p w:rsidR="00B17B86" w:rsidRDefault="00B17B86" w:rsidP="00B17B86">
      <w:pPr>
        <w:spacing w:before="120" w:after="0" w:line="204" w:lineRule="auto"/>
        <w:ind w:firstLine="720"/>
        <w:jc w:val="thaiDistribute"/>
        <w:rPr>
          <w:rFonts w:ascii="AngsanaUPC" w:eastAsia="Arial Unicode MS" w:hAnsi="AngsanaUPC" w:cs="AngsanaUPC"/>
          <w:b/>
          <w:bCs/>
          <w:sz w:val="28"/>
        </w:rPr>
      </w:pPr>
    </w:p>
    <w:p w:rsidR="00B17B86" w:rsidRPr="00A73920" w:rsidRDefault="00B17B86" w:rsidP="00B17B86">
      <w:pPr>
        <w:spacing w:before="240" w:after="0" w:line="240" w:lineRule="auto"/>
        <w:ind w:firstLine="720"/>
        <w:jc w:val="center"/>
        <w:rPr>
          <w:rFonts w:ascii="AngsanaUPC" w:eastAsia="Arial Unicode MS" w:hAnsi="AngsanaUPC" w:cs="AngsanaUPC"/>
          <w:b/>
          <w:bCs/>
          <w:sz w:val="32"/>
          <w:szCs w:val="32"/>
        </w:rPr>
      </w:pPr>
      <w:r w:rsidRPr="00A73920">
        <w:rPr>
          <w:rFonts w:ascii="AngsanaUPC" w:eastAsia="Arial Unicode MS" w:hAnsi="AngsanaUPC" w:cs="AngsanaUPC"/>
          <w:b/>
          <w:bCs/>
          <w:color w:val="FF0000"/>
          <w:spacing w:val="-4"/>
          <w:sz w:val="32"/>
          <w:szCs w:val="32"/>
          <w:highlight w:val="yellow"/>
          <w:cs/>
        </w:rPr>
        <w:t>ตัวอย่าง</w:t>
      </w:r>
      <w:r w:rsidRPr="00A73920">
        <w:rPr>
          <w:rFonts w:ascii="AngsanaUPC" w:eastAsia="Arial Unicode MS" w:hAnsi="AngsanaUPC" w:cs="AngsanaUPC"/>
          <w:b/>
          <w:bCs/>
          <w:spacing w:val="-4"/>
          <w:sz w:val="32"/>
          <w:szCs w:val="32"/>
          <w:cs/>
        </w:rPr>
        <w:t xml:space="preserve"> มาตรการและวิธีการในการบรรเทาความเสี่ยงด้านการฟอกเงินและการสนับสนุนทางการเงิน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cs/>
        </w:rPr>
        <w:br/>
        <w:t xml:space="preserve">แก่การก่อการร้ายและการแพร่ขยายอาวุธที่มีอานุภาพทำลายล้างสูงภายในองค์กร ประจำปี 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>......</w:t>
      </w:r>
      <w:r>
        <w:rPr>
          <w:rFonts w:ascii="AngsanaUPC" w:eastAsia="Arial Unicode MS" w:hAnsi="AngsanaUPC" w:cs="AngsanaUPC" w:hint="cs"/>
          <w:b/>
          <w:bCs/>
          <w:sz w:val="32"/>
          <w:szCs w:val="32"/>
          <w:highlight w:val="yellow"/>
          <w:cs/>
        </w:rPr>
        <w:t>........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>.</w:t>
      </w:r>
    </w:p>
    <w:p w:rsidR="00B17B86" w:rsidRPr="00A73920" w:rsidRDefault="00B17B86" w:rsidP="00B17B86">
      <w:pPr>
        <w:spacing w:after="0" w:line="240" w:lineRule="auto"/>
        <w:ind w:firstLine="709"/>
        <w:jc w:val="center"/>
        <w:rPr>
          <w:rFonts w:ascii="AngsanaUPC" w:eastAsia="Arial Unicode MS" w:hAnsi="AngsanaUPC" w:cs="AngsanaUPC"/>
          <w:b/>
          <w:bCs/>
          <w:sz w:val="28"/>
        </w:rPr>
      </w:pPr>
      <w:r w:rsidRPr="00A73920">
        <w:rPr>
          <w:rFonts w:ascii="AngsanaUPC" w:eastAsia="Arial Unicode MS" w:hAnsi="AngsanaUPC" w:cs="AngsanaUPC"/>
          <w:b/>
          <w:bCs/>
          <w:sz w:val="32"/>
          <w:szCs w:val="32"/>
          <w:cs/>
        </w:rPr>
        <w:t>ของ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>สหกรณ์ ……………………………………….</w:t>
      </w:r>
      <w:r w:rsidRPr="00A73920">
        <w:rPr>
          <w:rFonts w:ascii="AngsanaUPC" w:eastAsia="Arial Unicode MS" w:hAnsi="AngsanaUPC" w:cs="AngsanaUPC"/>
          <w:b/>
          <w:bCs/>
          <w:sz w:val="32"/>
          <w:szCs w:val="32"/>
          <w:cs/>
        </w:rPr>
        <w:t xml:space="preserve"> </w:t>
      </w:r>
    </w:p>
    <w:p w:rsidR="00B17B86" w:rsidRPr="00A73920" w:rsidRDefault="00B17B86" w:rsidP="00B17B86">
      <w:pPr>
        <w:spacing w:after="0" w:line="240" w:lineRule="auto"/>
        <w:ind w:firstLine="709"/>
        <w:jc w:val="center"/>
        <w:rPr>
          <w:rFonts w:ascii="AngsanaUPC" w:eastAsia="Arial Unicode MS" w:hAnsi="AngsanaUPC" w:cs="AngsanaUPC"/>
          <w:b/>
          <w:bCs/>
          <w:sz w:val="28"/>
        </w:rPr>
      </w:pPr>
    </w:p>
    <w:p w:rsidR="00B17B86" w:rsidRPr="00A73920" w:rsidRDefault="00B17B86" w:rsidP="00B17B86">
      <w:pPr>
        <w:spacing w:before="120" w:after="0" w:line="240" w:lineRule="auto"/>
        <w:ind w:firstLine="851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sz w:val="28"/>
          <w:cs/>
        </w:rPr>
        <w:t>เมื่อสหกรณ์ทราบผลลัพธ์ของการประเมินและบริหารความเสี่ยงด้านการฟอกเงินและการสนับสนุนทางการเงิน</w:t>
      </w:r>
      <w:r w:rsidRPr="00A73920">
        <w:rPr>
          <w:rFonts w:ascii="AngsanaUPC" w:eastAsia="Arial Unicode MS" w:hAnsi="AngsanaUPC" w:cs="AngsanaUPC"/>
          <w:sz w:val="28"/>
          <w:cs/>
        </w:rPr>
        <w:br/>
        <w:t>แก่การก่อการร้ายและการแพร่ขยายอาวุธที่มีอานุภาพทำลายล้างสูงภายในองค์กรแล้ว สหกรณ์ ได้กำหนดมาตรการ</w:t>
      </w:r>
      <w:r w:rsidRPr="00A73920">
        <w:rPr>
          <w:rFonts w:ascii="AngsanaUPC" w:eastAsia="Arial Unicode MS" w:hAnsi="AngsanaUPC" w:cs="AngsanaUPC"/>
          <w:sz w:val="28"/>
          <w:cs/>
        </w:rPr>
        <w:br/>
        <w:t>และวิธีการในการ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ภายในองค์กร ดังนี้</w:t>
      </w:r>
    </w:p>
    <w:p w:rsidR="00B17B86" w:rsidRPr="00A73920" w:rsidRDefault="00B17B86" w:rsidP="00B17B86">
      <w:pPr>
        <w:spacing w:after="0" w:line="240" w:lineRule="auto"/>
        <w:ind w:firstLine="851"/>
        <w:jc w:val="thaiDistribute"/>
        <w:rPr>
          <w:rFonts w:ascii="AngsanaUPC" w:eastAsia="Arial Unicode MS" w:hAnsi="AngsanaUPC" w:cs="AngsanaUPC"/>
          <w:spacing w:val="-10"/>
          <w:sz w:val="28"/>
        </w:rPr>
      </w:pPr>
      <w:r w:rsidRPr="00A73920">
        <w:rPr>
          <w:rFonts w:ascii="AngsanaUPC" w:eastAsia="Arial Unicode MS" w:hAnsi="AngsanaUPC" w:cs="AngsanaUPC"/>
          <w:sz w:val="28"/>
          <w:cs/>
        </w:rPr>
        <w:t>1. สหกรณ์จัดให้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>ลูกค้าที่สร้างความสัมพันธ์ทางธุรกิจและลูกค้าที่ทำธุรกรรมเป็นครั้งคราว</w:t>
      </w:r>
      <w:r w:rsidRPr="00A73920">
        <w:rPr>
          <w:rFonts w:ascii="AngsanaUPC" w:eastAsia="Arial Unicode MS" w:hAnsi="AngsanaUPC" w:cs="AngsanaUPC"/>
          <w:b/>
          <w:bCs/>
          <w:sz w:val="28"/>
          <w:u w:val="single"/>
          <w:cs/>
        </w:rPr>
        <w:t>ทุกราย</w:t>
      </w:r>
      <w:r w:rsidRPr="00A73920">
        <w:rPr>
          <w:rFonts w:ascii="AngsanaUPC" w:eastAsia="Arial Unicode MS" w:hAnsi="AngsanaUPC" w:cs="AngsanaUPC"/>
          <w:b/>
          <w:bCs/>
          <w:sz w:val="28"/>
          <w:cs/>
        </w:rPr>
        <w:t xml:space="preserve"> 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>ต้องแสดงข้อมูล</w:t>
      </w:r>
      <w:r w:rsidRPr="00A73920">
        <w:rPr>
          <w:rFonts w:ascii="AngsanaUPC" w:eastAsia="Arial Unicode MS" w:hAnsi="AngsanaUPC" w:cs="AngsanaUPC"/>
          <w:sz w:val="28"/>
          <w:cs/>
        </w:rPr>
        <w:t>และหลักฐานประกอบการแสดงตนตามประกาศสำนักนายกรัฐมนตรี เรื่อง วิธีการแสดงตนของลูกค้า</w:t>
      </w:r>
      <w:r w:rsidRPr="00A73920">
        <w:rPr>
          <w:rFonts w:ascii="AngsanaUPC" w:eastAsia="Arial Unicode MS" w:hAnsi="AngsanaUPC" w:cs="AngsanaUPC"/>
          <w:spacing w:val="-10"/>
          <w:sz w:val="28"/>
          <w:cs/>
        </w:rPr>
        <w:t>สถาบันการเงินและ</w:t>
      </w:r>
      <w:r w:rsidRPr="00A73920">
        <w:rPr>
          <w:rFonts w:ascii="AngsanaUPC" w:eastAsia="Arial Unicode MS" w:hAnsi="AngsanaUPC" w:cs="AngsanaUPC"/>
          <w:spacing w:val="-10"/>
          <w:sz w:val="28"/>
          <w:cs/>
        </w:rPr>
        <w:br/>
      </w:r>
      <w:r w:rsidRPr="00A73920">
        <w:rPr>
          <w:rFonts w:ascii="AngsanaUPC" w:eastAsia="Arial Unicode MS" w:hAnsi="AngsanaUPC" w:cs="AngsanaUPC"/>
          <w:spacing w:val="-10"/>
          <w:sz w:val="28"/>
          <w:cs/>
        </w:rPr>
        <w:lastRenderedPageBreak/>
        <w:t>ผู้ประกอบอาชีพตามมาตรา 16 โดยให้</w:t>
      </w:r>
      <w:r w:rsidRPr="00A73920">
        <w:rPr>
          <w:rFonts w:ascii="AngsanaUPC" w:eastAsia="Arial Unicode MS" w:hAnsi="AngsanaUPC" w:cs="AngsanaUPC"/>
          <w:sz w:val="28"/>
          <w:cs/>
        </w:rPr>
        <w:t xml:space="preserve">ลูกค้าที่สร้างความสัมพันธ์ทางธุรกิจ (สมาชิก, สหกรณ์อื่น) </w:t>
      </w:r>
      <w:r w:rsidRPr="00A73920">
        <w:rPr>
          <w:rFonts w:ascii="AngsanaUPC" w:eastAsia="Arial Unicode MS" w:hAnsi="AngsanaUPC" w:cs="AngsanaUPC"/>
          <w:spacing w:val="-10"/>
          <w:sz w:val="28"/>
          <w:cs/>
        </w:rPr>
        <w:t>แสดงตนก่อนอนุมัติรับเป็นสมาชิกของสหกรณ์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 xml:space="preserve"> หรือรับสร้างความสัมพันธ์ หรือรับทำธุรกรรม </w:t>
      </w:r>
      <w:r w:rsidRPr="00A73920">
        <w:rPr>
          <w:rFonts w:ascii="AngsanaUPC" w:eastAsia="Arial Unicode MS" w:hAnsi="AngsanaUPC" w:cs="AngsanaUPC"/>
          <w:sz w:val="28"/>
          <w:cs/>
        </w:rPr>
        <w:t>และให้ลูกค้าที่ทำธุรกรรมเป็นครั้งคราว (ผู้รับผลประโยชน์กรณีสมาชิกของสหกรณ์ถึงแก่กรรม, ผู้ที่มาทำธุรกรรมแทนสมาชิกโดย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>ไม่ได้มีการมอบฉันทะหรือมอบอำนาจ</w:t>
      </w:r>
      <w:r w:rsidRPr="00A73920">
        <w:rPr>
          <w:rFonts w:ascii="AngsanaUPC" w:eastAsia="Arial Unicode MS" w:hAnsi="AngsanaUPC" w:cs="AngsanaUPC"/>
          <w:sz w:val="28"/>
          <w:cs/>
        </w:rPr>
        <w:t>)</w:t>
      </w:r>
      <w:r w:rsidRPr="00A73920">
        <w:rPr>
          <w:rFonts w:ascii="AngsanaUPC" w:eastAsia="Arial Unicode MS" w:hAnsi="AngsanaUPC" w:cs="AngsanaUPC"/>
          <w:spacing w:val="-10"/>
          <w:sz w:val="28"/>
          <w:cs/>
        </w:rPr>
        <w:t xml:space="preserve"> 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>แสดงตน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br/>
        <w:t xml:space="preserve">ทุกครั้งก่อนการทำธุรกรรมที่มีมูลค่าตั้งแต่หนึ่งแสนขึ้นไป </w:t>
      </w:r>
    </w:p>
    <w:p w:rsidR="00B17B86" w:rsidRPr="00A73920" w:rsidRDefault="00B17B86" w:rsidP="00B17B86">
      <w:pPr>
        <w:spacing w:after="0" w:line="240" w:lineRule="auto"/>
        <w:ind w:firstLine="851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spacing w:val="-6"/>
          <w:sz w:val="28"/>
          <w:cs/>
        </w:rPr>
        <w:t xml:space="preserve">2. </w:t>
      </w:r>
      <w:r w:rsidRPr="00A73920">
        <w:rPr>
          <w:rFonts w:ascii="AngsanaUPC" w:eastAsia="Arial Unicode MS" w:hAnsi="AngsanaUPC" w:cs="AngsanaUPC"/>
          <w:spacing w:val="-8"/>
          <w:sz w:val="28"/>
          <w:cs/>
        </w:rPr>
        <w:t>สหกรณ์ดำเนินการตรวจสอบรายชื่อลูกค้าที่สร้างความสัมพันธ์ทางธุรกิจและลูกค้าที่ทำธุรกรรมเป็นครั้งคราว</w:t>
      </w:r>
      <w:r w:rsidRPr="00A73920">
        <w:rPr>
          <w:rFonts w:ascii="AngsanaUPC" w:eastAsia="Arial Unicode MS" w:hAnsi="AngsanaUPC" w:cs="AngsanaUPC"/>
          <w:b/>
          <w:bCs/>
          <w:spacing w:val="-8"/>
          <w:sz w:val="28"/>
          <w:u w:val="single"/>
          <w:cs/>
        </w:rPr>
        <w:t>ทุกราย</w:t>
      </w:r>
      <w:r w:rsidRPr="00A73920">
        <w:rPr>
          <w:rFonts w:ascii="AngsanaUPC" w:eastAsia="Arial Unicode MS" w:hAnsi="AngsanaUPC" w:cs="AngsanaUPC"/>
          <w:b/>
          <w:bCs/>
          <w:spacing w:val="-8"/>
          <w:sz w:val="28"/>
          <w:u w:val="single"/>
          <w:cs/>
        </w:rPr>
        <w:br/>
      </w:r>
      <w:r w:rsidRPr="00A73920">
        <w:rPr>
          <w:rFonts w:ascii="AngsanaUPC" w:eastAsia="Arial Unicode MS" w:hAnsi="AngsanaUPC" w:cs="AngsanaUPC"/>
          <w:spacing w:val="-8"/>
          <w:sz w:val="28"/>
          <w:cs/>
        </w:rPr>
        <w:t>กับฐานข้อมูลรายชื่อบุคคลที่ถูกกำหนดตามพระราชบัญญัติป้องกันและปราบปรามการสนับสนุนทางการเงินแก่การก่อการร้ายและ</w:t>
      </w:r>
      <w:r w:rsidRPr="00A73920">
        <w:rPr>
          <w:rFonts w:ascii="AngsanaUPC" w:eastAsia="Arial Unicode MS" w:hAnsi="AngsanaUPC" w:cs="AngsanaUPC"/>
          <w:spacing w:val="-8"/>
          <w:sz w:val="28"/>
          <w:cs/>
        </w:rPr>
        <w:br/>
        <w:t>การแพร่ขยายอาวุธที่มีอานุภาพทำลายล้างสูง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พ.ศ. </w:t>
      </w:r>
      <w:r w:rsidRPr="00A73920">
        <w:rPr>
          <w:rFonts w:ascii="AngsanaUPC" w:eastAsia="Arial Unicode MS" w:hAnsi="AngsanaUPC" w:cs="AngsanaUPC"/>
          <w:sz w:val="28"/>
        </w:rPr>
        <w:t>2559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ทุกครั้ง ก่อนอนุมัติรับเป็นสมาชิกของสหกรณ์/รับสร้างความสัมพันธ์/รับทำธุรกรรม รวมทั้งตรวจสอบรายชื่อลูกค้าทุกครั้งที่สำนักงาน ปปง. มีการประกาศรายชื่อบุคคลที่ถูกกำหนดครั้งใหม่</w:t>
      </w:r>
    </w:p>
    <w:p w:rsidR="00B17B86" w:rsidRPr="002B113A" w:rsidRDefault="00B17B86" w:rsidP="00B17B86">
      <w:pPr>
        <w:spacing w:after="0" w:line="240" w:lineRule="auto"/>
        <w:ind w:firstLine="851"/>
        <w:jc w:val="thaiDistribute"/>
        <w:rPr>
          <w:rFonts w:ascii="AngsanaUPC" w:eastAsia="Arial Unicode MS" w:hAnsi="AngsanaUPC" w:cs="AngsanaUPC"/>
          <w:sz w:val="28"/>
        </w:rPr>
      </w:pPr>
      <w:r w:rsidRPr="00A73920">
        <w:rPr>
          <w:rFonts w:ascii="AngsanaUPC" w:eastAsia="Arial Unicode MS" w:hAnsi="AngsanaUPC" w:cs="AngsanaUPC"/>
          <w:sz w:val="28"/>
        </w:rPr>
        <w:t>3</w:t>
      </w:r>
      <w:r w:rsidRPr="00A73920">
        <w:rPr>
          <w:rFonts w:ascii="AngsanaUPC" w:eastAsia="Arial Unicode MS" w:hAnsi="AngsanaUPC" w:cs="AngsanaUPC"/>
          <w:sz w:val="28"/>
          <w:cs/>
        </w:rPr>
        <w:t xml:space="preserve">. สหกรณ์กำหนดมาตรการบรรเทาความเสี่ยงสำหรับผลิตภัณฑ์ บริการ ธุรกรรมและช่องทางบริการที่มีความเสี่ยงสูง </w:t>
      </w:r>
      <w:r w:rsidRPr="00A73920">
        <w:rPr>
          <w:rFonts w:ascii="AngsanaUPC" w:eastAsia="Arial Unicode MS" w:hAnsi="AngsanaUPC" w:cs="AngsanaUPC"/>
          <w:spacing w:val="-6"/>
          <w:sz w:val="28"/>
          <w:highlight w:val="yellow"/>
          <w:cs/>
        </w:rPr>
        <w:t>เช่น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 xml:space="preserve"> กำหนดจำนวนเงินในการทำธุรกรรม จำนวน</w:t>
      </w:r>
      <w:r w:rsidRPr="00A73920">
        <w:rPr>
          <w:rFonts w:ascii="AngsanaUPC" w:eastAsia="Arial Unicode MS" w:hAnsi="AngsanaUPC" w:cs="AngsanaUPC"/>
          <w:spacing w:val="-6"/>
          <w:sz w:val="28"/>
          <w:highlight w:val="yellow"/>
          <w:cs/>
        </w:rPr>
        <w:t>..............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>บาทต่อครั้ง หรือ จำนวนครั้งในการทำธุรกรรม</w:t>
      </w:r>
      <w:r w:rsidRPr="00A73920">
        <w:rPr>
          <w:rFonts w:ascii="AngsanaUPC" w:eastAsia="Arial Unicode MS" w:hAnsi="AngsanaUPC" w:cs="AngsanaUPC"/>
          <w:spacing w:val="-6"/>
          <w:sz w:val="28"/>
          <w:highlight w:val="yellow"/>
          <w:cs/>
        </w:rPr>
        <w:t>..............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>ครั้ง</w:t>
      </w:r>
      <w:r>
        <w:rPr>
          <w:rFonts w:ascii="AngsanaUPC" w:eastAsia="Arial Unicode MS" w:hAnsi="AngsanaUPC" w:cs="AngsanaUPC"/>
          <w:spacing w:val="-6"/>
          <w:sz w:val="28"/>
          <w:cs/>
        </w:rPr>
        <w:br/>
      </w:r>
      <w:proofErr w:type="gramStart"/>
      <w:r w:rsidRPr="00A73920">
        <w:rPr>
          <w:rFonts w:ascii="AngsanaUPC" w:eastAsia="Arial Unicode MS" w:hAnsi="AngsanaUPC" w:cs="AngsanaUPC"/>
          <w:spacing w:val="-6"/>
          <w:sz w:val="28"/>
          <w:cs/>
        </w:rPr>
        <w:t>ต่อเดือน  หรือ</w:t>
      </w:r>
      <w:proofErr w:type="gramEnd"/>
      <w:r w:rsidRPr="00A73920">
        <w:rPr>
          <w:rFonts w:ascii="AngsanaUPC" w:eastAsia="Arial Unicode MS" w:hAnsi="AngsanaUPC" w:cs="AngsanaUPC"/>
          <w:spacing w:val="-6"/>
          <w:sz w:val="28"/>
          <w:cs/>
        </w:rPr>
        <w:t xml:space="preserve"> ประเภทของการทำธุรกรรม </w:t>
      </w:r>
      <w:r w:rsidRPr="00A73920">
        <w:rPr>
          <w:rFonts w:ascii="AngsanaUPC" w:eastAsia="Arial Unicode MS" w:hAnsi="AngsanaUPC" w:cs="AngsanaUPC"/>
          <w:spacing w:val="-6"/>
          <w:sz w:val="28"/>
          <w:highlight w:val="yellow"/>
          <w:cs/>
        </w:rPr>
        <w:t>........................</w:t>
      </w:r>
      <w:r w:rsidRPr="00A73920">
        <w:rPr>
          <w:rFonts w:ascii="AngsanaUPC" w:eastAsia="Arial Unicode MS" w:hAnsi="AngsanaUPC" w:cs="AngsanaUPC"/>
          <w:spacing w:val="-6"/>
          <w:sz w:val="28"/>
          <w:cs/>
        </w:rPr>
        <w:t xml:space="preserve">ต่อครั้ง/ต่อเดือน </w:t>
      </w:r>
      <w:r w:rsidRPr="00A73920">
        <w:rPr>
          <w:rFonts w:ascii="AngsanaUPC" w:eastAsia="Arial Unicode MS" w:hAnsi="AngsanaUPC" w:cs="AngsanaUPC"/>
          <w:sz w:val="28"/>
          <w:cs/>
        </w:rPr>
        <w:t xml:space="preserve"> </w:t>
      </w:r>
    </w:p>
    <w:p w:rsidR="00B17B86" w:rsidRDefault="00B17B86" w:rsidP="000D04F8">
      <w:pPr>
        <w:rPr>
          <w:rFonts w:ascii="Angsana New" w:hAnsi="Angsana New" w:cs="Angsana New"/>
          <w:sz w:val="32"/>
          <w:szCs w:val="32"/>
        </w:rPr>
      </w:pPr>
    </w:p>
    <w:sectPr w:rsidR="00B17B86" w:rsidSect="00866AD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31880"/>
    <w:multiLevelType w:val="hybridMultilevel"/>
    <w:tmpl w:val="13E2482A"/>
    <w:lvl w:ilvl="0" w:tplc="C9065F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F8"/>
    <w:rsid w:val="00047B36"/>
    <w:rsid w:val="000D04F8"/>
    <w:rsid w:val="001A0BAE"/>
    <w:rsid w:val="00201A91"/>
    <w:rsid w:val="0021557D"/>
    <w:rsid w:val="00451C98"/>
    <w:rsid w:val="00483325"/>
    <w:rsid w:val="004D5F5F"/>
    <w:rsid w:val="00500086"/>
    <w:rsid w:val="00500600"/>
    <w:rsid w:val="00565F4F"/>
    <w:rsid w:val="006511CA"/>
    <w:rsid w:val="007C0EF1"/>
    <w:rsid w:val="00866ADD"/>
    <w:rsid w:val="008B1207"/>
    <w:rsid w:val="008B489E"/>
    <w:rsid w:val="008D366C"/>
    <w:rsid w:val="008F159B"/>
    <w:rsid w:val="00903371"/>
    <w:rsid w:val="00947CA1"/>
    <w:rsid w:val="00972FF4"/>
    <w:rsid w:val="00A71BDD"/>
    <w:rsid w:val="00A7696A"/>
    <w:rsid w:val="00AC4860"/>
    <w:rsid w:val="00B006EA"/>
    <w:rsid w:val="00B17B86"/>
    <w:rsid w:val="00B31141"/>
    <w:rsid w:val="00B83170"/>
    <w:rsid w:val="00BA7412"/>
    <w:rsid w:val="00D43872"/>
    <w:rsid w:val="00DC63CF"/>
    <w:rsid w:val="00DD3894"/>
    <w:rsid w:val="00E05DE4"/>
    <w:rsid w:val="00E50B50"/>
    <w:rsid w:val="00E65F6F"/>
    <w:rsid w:val="00E67391"/>
    <w:rsid w:val="00E8176D"/>
    <w:rsid w:val="00F06455"/>
    <w:rsid w:val="00F73052"/>
    <w:rsid w:val="00F8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A74B2-B824-4971-9185-15682298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F8"/>
    <w:pPr>
      <w:ind w:left="720"/>
      <w:contextualSpacing/>
    </w:pPr>
  </w:style>
  <w:style w:type="character" w:customStyle="1" w:styleId="fontstyle01">
    <w:name w:val="fontstyle01"/>
    <w:basedOn w:val="DefaultParagraphFont"/>
    <w:rsid w:val="000D04F8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0D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0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นางสาวอรธีรา อสัมภินวัฒน์</cp:lastModifiedBy>
  <cp:revision>29</cp:revision>
  <dcterms:created xsi:type="dcterms:W3CDTF">2025-04-17T09:28:00Z</dcterms:created>
  <dcterms:modified xsi:type="dcterms:W3CDTF">2025-04-27T23:52:00Z</dcterms:modified>
</cp:coreProperties>
</file>